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2D3B1" w14:textId="77777777" w:rsidR="001969A4" w:rsidRPr="0064266A" w:rsidRDefault="006C59C1" w:rsidP="001969A4">
      <w:pPr>
        <w:tabs>
          <w:tab w:val="left" w:pos="720"/>
        </w:tabs>
        <w:ind w:right="-312"/>
        <w:jc w:val="both"/>
      </w:pPr>
      <w:r>
        <w:t xml:space="preserve">  </w:t>
      </w:r>
      <w:r w:rsidR="00C72B11">
        <w:t xml:space="preserve"> </w:t>
      </w:r>
      <w:r w:rsidR="001969A4" w:rsidRPr="007523ED">
        <w:t>UỶ BAN NHÂN DÂN</w:t>
      </w:r>
      <w:r w:rsidR="001969A4">
        <w:rPr>
          <w:b/>
          <w:bCs/>
        </w:rPr>
        <w:t xml:space="preserve">                   </w:t>
      </w:r>
      <w:r w:rsidR="0064266A">
        <w:rPr>
          <w:b/>
          <w:bCs/>
        </w:rPr>
        <w:t xml:space="preserve">    </w:t>
      </w:r>
      <w:r w:rsidR="001969A4">
        <w:rPr>
          <w:b/>
          <w:bCs/>
        </w:rPr>
        <w:t xml:space="preserve"> </w:t>
      </w:r>
      <w:r w:rsidR="001969A4" w:rsidRPr="007523ED">
        <w:rPr>
          <w:b/>
          <w:bCs/>
        </w:rPr>
        <w:t xml:space="preserve"> CỘNG HÒA XÃ HỘI CHỦ NGHĨA VIỆT NAM </w:t>
      </w:r>
    </w:p>
    <w:p w14:paraId="6E102C4D" w14:textId="77777777" w:rsidR="001969A4" w:rsidRPr="007523ED" w:rsidRDefault="001969A4" w:rsidP="001969A4">
      <w:pPr>
        <w:tabs>
          <w:tab w:val="left" w:pos="720"/>
        </w:tabs>
        <w:ind w:right="-312"/>
        <w:jc w:val="both"/>
        <w:rPr>
          <w:b/>
          <w:bCs/>
        </w:rPr>
      </w:pPr>
      <w:r>
        <w:rPr>
          <w:b/>
          <w:bCs/>
        </w:rPr>
        <w:t xml:space="preserve">      </w:t>
      </w:r>
      <w:r w:rsidRPr="007523ED">
        <w:rPr>
          <w:b/>
          <w:bCs/>
        </w:rPr>
        <w:t xml:space="preserve"> </w:t>
      </w:r>
      <w:r w:rsidRPr="007523ED">
        <w:t>TỈNH THANH HOÁ</w:t>
      </w:r>
      <w:r w:rsidRPr="007523ED">
        <w:rPr>
          <w:b/>
          <w:bCs/>
        </w:rPr>
        <w:t xml:space="preserve">               </w:t>
      </w:r>
      <w:r w:rsidR="00C72B11">
        <w:rPr>
          <w:b/>
          <w:bCs/>
        </w:rPr>
        <w:t xml:space="preserve">                    </w:t>
      </w:r>
      <w:r>
        <w:rPr>
          <w:b/>
          <w:bCs/>
        </w:rPr>
        <w:t xml:space="preserve"> </w:t>
      </w:r>
      <w:r w:rsidR="0064266A">
        <w:rPr>
          <w:b/>
          <w:bCs/>
        </w:rPr>
        <w:t xml:space="preserve">     </w:t>
      </w:r>
      <w:r>
        <w:rPr>
          <w:b/>
          <w:bCs/>
        </w:rPr>
        <w:t xml:space="preserve"> </w:t>
      </w:r>
      <w:r w:rsidRPr="007523ED">
        <w:rPr>
          <w:b/>
          <w:bCs/>
        </w:rPr>
        <w:t xml:space="preserve"> </w:t>
      </w:r>
      <w:r w:rsidRPr="007523ED">
        <w:rPr>
          <w:rFonts w:hint="eastAsia"/>
          <w:b/>
          <w:bCs/>
          <w:sz w:val="28"/>
          <w:szCs w:val="28"/>
        </w:rPr>
        <w:t>Đ</w:t>
      </w:r>
      <w:r w:rsidRPr="007523ED">
        <w:rPr>
          <w:b/>
          <w:bCs/>
          <w:sz w:val="28"/>
          <w:szCs w:val="28"/>
        </w:rPr>
        <w:t>ộc lập - Tự do - Hạnh phúc</w:t>
      </w:r>
      <w:r w:rsidRPr="007523ED">
        <w:t xml:space="preserve"> </w:t>
      </w:r>
    </w:p>
    <w:p w14:paraId="7D8081AD" w14:textId="77777777" w:rsidR="001969A4" w:rsidRPr="001969A4" w:rsidRDefault="00072662" w:rsidP="001969A4">
      <w:pPr>
        <w:tabs>
          <w:tab w:val="left" w:pos="720"/>
        </w:tabs>
        <w:spacing w:after="120"/>
        <w:ind w:left="-357" w:right="-312"/>
        <w:jc w:val="both"/>
        <w:rPr>
          <w:b/>
          <w:bCs/>
        </w:rPr>
      </w:pPr>
      <w:r>
        <w:rPr>
          <w:noProof/>
          <w:sz w:val="22"/>
          <w:szCs w:val="22"/>
        </w:rPr>
        <mc:AlternateContent>
          <mc:Choice Requires="wps">
            <w:drawing>
              <wp:anchor distT="0" distB="0" distL="114300" distR="114300" simplePos="0" relativeHeight="251669504" behindDoc="0" locked="0" layoutInCell="1" allowOverlap="1" wp14:anchorId="1C52FE09" wp14:editId="36E85CA3">
                <wp:simplePos x="0" y="0"/>
                <wp:positionH relativeFrom="column">
                  <wp:posOffset>3787140</wp:posOffset>
                </wp:positionH>
                <wp:positionV relativeFrom="paragraph">
                  <wp:posOffset>25136</wp:posOffset>
                </wp:positionV>
                <wp:extent cx="1600200" cy="0"/>
                <wp:effectExtent l="0" t="0" r="1905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8D1CF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2pt,2pt" to="424.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"/>
            </w:pict>
          </mc:Fallback>
        </mc:AlternateContent>
      </w:r>
      <w:r>
        <w:rPr>
          <w:noProof/>
          <w:sz w:val="22"/>
          <w:szCs w:val="22"/>
        </w:rPr>
        <mc:AlternateContent>
          <mc:Choice Requires="wps">
            <w:drawing>
              <wp:anchor distT="0" distB="0" distL="114300" distR="114300" simplePos="0" relativeHeight="251668480" behindDoc="0" locked="0" layoutInCell="1" allowOverlap="1" wp14:anchorId="0B36A9FE" wp14:editId="4B242168">
                <wp:simplePos x="0" y="0"/>
                <wp:positionH relativeFrom="column">
                  <wp:posOffset>558165</wp:posOffset>
                </wp:positionH>
                <wp:positionV relativeFrom="paragraph">
                  <wp:posOffset>227330</wp:posOffset>
                </wp:positionV>
                <wp:extent cx="720090" cy="0"/>
                <wp:effectExtent l="5715" t="8255" r="7620" b="1079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1EB389"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17.9pt" to="100.6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"/>
            </w:pict>
          </mc:Fallback>
        </mc:AlternateContent>
      </w:r>
      <w:r w:rsidR="001969A4">
        <w:rPr>
          <w:b/>
          <w:bCs/>
        </w:rPr>
        <w:t xml:space="preserve">      </w:t>
      </w:r>
      <w:r w:rsidR="001969A4" w:rsidRPr="007523ED">
        <w:rPr>
          <w:b/>
          <w:bCs/>
        </w:rPr>
        <w:t xml:space="preserve">SỞ NÔNG NGHIỆP VÀ PTNT                  </w:t>
      </w:r>
    </w:p>
    <w:p w14:paraId="45FBC5DB" w14:textId="77777777" w:rsidR="001E2DBD" w:rsidRDefault="001E2DBD" w:rsidP="001E2DBD">
      <w:pPr>
        <w:tabs>
          <w:tab w:val="left" w:pos="0"/>
          <w:tab w:val="left" w:pos="817"/>
          <w:tab w:val="center" w:pos="4677"/>
        </w:tabs>
        <w:spacing w:before="240"/>
        <w:rPr>
          <w:b/>
          <w:bCs/>
          <w:sz w:val="28"/>
          <w:szCs w:val="28"/>
        </w:rPr>
      </w:pPr>
      <w:r>
        <w:rPr>
          <w:b/>
          <w:bCs/>
          <w:sz w:val="28"/>
          <w:szCs w:val="28"/>
        </w:rPr>
        <w:tab/>
        <w:t>“Dự thảo”</w:t>
      </w:r>
      <w:r>
        <w:rPr>
          <w:b/>
          <w:bCs/>
          <w:sz w:val="28"/>
          <w:szCs w:val="28"/>
        </w:rPr>
        <w:tab/>
      </w:r>
    </w:p>
    <w:p w14:paraId="66E22DB6" w14:textId="77777777" w:rsidR="001969A4" w:rsidRPr="007523ED" w:rsidRDefault="001969A4" w:rsidP="001E2DBD">
      <w:pPr>
        <w:tabs>
          <w:tab w:val="left" w:pos="0"/>
          <w:tab w:val="left" w:pos="817"/>
          <w:tab w:val="center" w:pos="4677"/>
        </w:tabs>
        <w:spacing w:before="240"/>
        <w:jc w:val="center"/>
        <w:rPr>
          <w:b/>
          <w:bCs/>
          <w:sz w:val="28"/>
          <w:szCs w:val="28"/>
        </w:rPr>
      </w:pPr>
      <w:r w:rsidRPr="007523ED">
        <w:rPr>
          <w:b/>
          <w:bCs/>
          <w:sz w:val="28"/>
          <w:szCs w:val="28"/>
        </w:rPr>
        <w:t>KẾ HOẠCH</w:t>
      </w:r>
    </w:p>
    <w:p w14:paraId="0E008014" w14:textId="77777777" w:rsidR="001969A4" w:rsidRDefault="001969A4" w:rsidP="001969A4">
      <w:pPr>
        <w:tabs>
          <w:tab w:val="left" w:pos="0"/>
        </w:tabs>
        <w:ind w:left="-113" w:right="-113"/>
        <w:jc w:val="center"/>
        <w:rPr>
          <w:b/>
          <w:bCs/>
          <w:sz w:val="28"/>
          <w:szCs w:val="28"/>
        </w:rPr>
      </w:pPr>
      <w:r w:rsidRPr="007523ED">
        <w:rPr>
          <w:b/>
          <w:bCs/>
          <w:sz w:val="28"/>
          <w:szCs w:val="28"/>
        </w:rPr>
        <w:t>Thanh tra</w:t>
      </w:r>
      <w:r>
        <w:rPr>
          <w:b/>
          <w:bCs/>
          <w:sz w:val="28"/>
          <w:szCs w:val="28"/>
        </w:rPr>
        <w:t>,</w:t>
      </w:r>
      <w:r w:rsidRPr="007523ED">
        <w:rPr>
          <w:b/>
          <w:bCs/>
          <w:sz w:val="28"/>
          <w:szCs w:val="28"/>
        </w:rPr>
        <w:t xml:space="preserve"> </w:t>
      </w:r>
      <w:r>
        <w:rPr>
          <w:b/>
          <w:bCs/>
          <w:sz w:val="28"/>
          <w:szCs w:val="28"/>
        </w:rPr>
        <w:t xml:space="preserve">tiếp công dân, </w:t>
      </w:r>
      <w:r w:rsidRPr="007523ED">
        <w:rPr>
          <w:b/>
          <w:bCs/>
          <w:sz w:val="28"/>
          <w:szCs w:val="28"/>
        </w:rPr>
        <w:t>giải quyết khiếu nại, tố cáo và phòng, chống tham nhũng</w:t>
      </w:r>
      <w:r w:rsidR="00F940A7">
        <w:rPr>
          <w:b/>
          <w:bCs/>
          <w:sz w:val="28"/>
          <w:szCs w:val="28"/>
        </w:rPr>
        <w:t>, tiêu cực</w:t>
      </w:r>
      <w:r w:rsidRPr="007523ED">
        <w:rPr>
          <w:b/>
          <w:bCs/>
          <w:sz w:val="28"/>
          <w:szCs w:val="28"/>
        </w:rPr>
        <w:t xml:space="preserve"> năm 20</w:t>
      </w:r>
      <w:r w:rsidR="00B50C08">
        <w:rPr>
          <w:b/>
          <w:bCs/>
          <w:sz w:val="28"/>
          <w:szCs w:val="28"/>
        </w:rPr>
        <w:t>25</w:t>
      </w:r>
    </w:p>
    <w:p w14:paraId="443E3464" w14:textId="77777777" w:rsidR="00C72B11" w:rsidRDefault="00A67632" w:rsidP="00C72B11">
      <w:pPr>
        <w:tabs>
          <w:tab w:val="left" w:pos="0"/>
        </w:tabs>
        <w:spacing w:line="269" w:lineRule="auto"/>
        <w:ind w:left="-113" w:right="-113"/>
        <w:jc w:val="both"/>
        <w:rPr>
          <w:b/>
          <w:bCs/>
          <w:i/>
          <w:sz w:val="28"/>
          <w:szCs w:val="28"/>
        </w:rPr>
      </w:pPr>
      <w:r>
        <w:rPr>
          <w:b/>
          <w:bCs/>
          <w:i/>
          <w:noProof/>
          <w:sz w:val="28"/>
          <w:szCs w:val="28"/>
        </w:rPr>
        <mc:AlternateContent>
          <mc:Choice Requires="wps">
            <w:drawing>
              <wp:anchor distT="0" distB="0" distL="114300" distR="114300" simplePos="0" relativeHeight="251670528" behindDoc="0" locked="0" layoutInCell="1" allowOverlap="1" wp14:anchorId="44226C19" wp14:editId="7799C256">
                <wp:simplePos x="0" y="0"/>
                <wp:positionH relativeFrom="column">
                  <wp:posOffset>2715123</wp:posOffset>
                </wp:positionH>
                <wp:positionV relativeFrom="paragraph">
                  <wp:posOffset>59433</wp:posOffset>
                </wp:positionV>
                <wp:extent cx="576648" cy="0"/>
                <wp:effectExtent l="0" t="0" r="33020" b="19050"/>
                <wp:wrapNone/>
                <wp:docPr id="10" name="Straight Connector 10"/>
                <wp:cNvGraphicFramePr/>
                <a:graphic xmlns:a="http://schemas.openxmlformats.org/drawingml/2006/main">
                  <a:graphicData uri="http://schemas.microsoft.com/office/word/2010/wordprocessingShape">
                    <wps:wsp>
                      <wps:cNvCnPr/>
                      <wps:spPr>
                        <a:xfrm>
                          <a:off x="0" y="0"/>
                          <a:ext cx="5766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7F214E"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13.8pt,4.7pt" to="259.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" strokecolor="#4579b8 [3044]"/>
            </w:pict>
          </mc:Fallback>
        </mc:AlternateContent>
      </w:r>
      <w:r w:rsidR="001969A4">
        <w:rPr>
          <w:b/>
          <w:bCs/>
          <w:i/>
          <w:sz w:val="28"/>
          <w:szCs w:val="28"/>
        </w:rPr>
        <w:tab/>
      </w:r>
      <w:r w:rsidR="001969A4">
        <w:rPr>
          <w:b/>
          <w:bCs/>
          <w:i/>
          <w:sz w:val="28"/>
          <w:szCs w:val="28"/>
        </w:rPr>
        <w:tab/>
      </w:r>
    </w:p>
    <w:p w14:paraId="216CB1DA" w14:textId="77777777" w:rsidR="001969A4" w:rsidRPr="00CE5D86" w:rsidRDefault="00C72B11" w:rsidP="00BC1507">
      <w:pPr>
        <w:tabs>
          <w:tab w:val="left" w:pos="0"/>
        </w:tabs>
        <w:spacing w:beforeLines="20" w:before="48" w:afterLines="20" w:after="48" w:line="276" w:lineRule="auto"/>
        <w:ind w:left="-113" w:right="-113"/>
        <w:jc w:val="both"/>
        <w:rPr>
          <w:bCs/>
          <w:sz w:val="28"/>
          <w:szCs w:val="28"/>
        </w:rPr>
      </w:pPr>
      <w:r>
        <w:rPr>
          <w:b/>
          <w:bCs/>
          <w:i/>
          <w:sz w:val="28"/>
          <w:szCs w:val="28"/>
        </w:rPr>
        <w:tab/>
      </w:r>
      <w:r>
        <w:rPr>
          <w:b/>
          <w:bCs/>
          <w:i/>
          <w:sz w:val="28"/>
          <w:szCs w:val="28"/>
        </w:rPr>
        <w:tab/>
      </w:r>
      <w:r w:rsidR="001969A4">
        <w:rPr>
          <w:b/>
          <w:bCs/>
          <w:sz w:val="28"/>
          <w:szCs w:val="28"/>
        </w:rPr>
        <w:t>I. MỤC ĐÍCH, YÊU CẦU</w:t>
      </w:r>
    </w:p>
    <w:p w14:paraId="61EFC3A5" w14:textId="77777777" w:rsidR="001969A4" w:rsidRDefault="001969A4" w:rsidP="00BC1507">
      <w:pPr>
        <w:pStyle w:val="BodyText"/>
        <w:tabs>
          <w:tab w:val="left" w:pos="720"/>
        </w:tabs>
        <w:spacing w:beforeLines="20" w:before="48" w:afterLines="20" w:after="48" w:line="276" w:lineRule="auto"/>
        <w:ind w:firstLine="720"/>
        <w:jc w:val="both"/>
        <w:rPr>
          <w:rFonts w:ascii="Times New Roman" w:hAnsi="Times New Roman"/>
          <w:b/>
          <w:bCs/>
          <w:sz w:val="28"/>
          <w:szCs w:val="28"/>
        </w:rPr>
      </w:pPr>
      <w:r>
        <w:rPr>
          <w:rFonts w:ascii="Times New Roman" w:hAnsi="Times New Roman"/>
          <w:b/>
          <w:bCs/>
          <w:sz w:val="28"/>
          <w:szCs w:val="28"/>
        </w:rPr>
        <w:t>1. Mục đích</w:t>
      </w:r>
    </w:p>
    <w:p w14:paraId="46318DC6" w14:textId="77777777" w:rsidR="001969A4" w:rsidRDefault="001969A4" w:rsidP="00BC1507">
      <w:pPr>
        <w:pStyle w:val="BodyText"/>
        <w:tabs>
          <w:tab w:val="left" w:pos="720"/>
        </w:tabs>
        <w:spacing w:beforeLines="20" w:before="48" w:afterLines="20" w:after="48" w:line="276" w:lineRule="auto"/>
        <w:ind w:firstLine="720"/>
        <w:jc w:val="both"/>
        <w:rPr>
          <w:rFonts w:ascii="Times New Roman" w:hAnsi="Times New Roman"/>
          <w:bCs/>
          <w:sz w:val="28"/>
          <w:szCs w:val="28"/>
        </w:rPr>
      </w:pPr>
      <w:r w:rsidRPr="00E358FE">
        <w:rPr>
          <w:rFonts w:ascii="Times New Roman" w:hAnsi="Times New Roman"/>
          <w:bCs/>
          <w:sz w:val="28"/>
          <w:szCs w:val="28"/>
        </w:rPr>
        <w:t xml:space="preserve">Tạo cơ sở </w:t>
      </w:r>
      <w:r>
        <w:rPr>
          <w:rFonts w:ascii="Times New Roman" w:hAnsi="Times New Roman"/>
          <w:bCs/>
          <w:sz w:val="28"/>
          <w:szCs w:val="28"/>
        </w:rPr>
        <w:t>pháp lý để tiến hành các cuộc thanh tra, kiểm tra; xử lý giải quyết đơn thư khiếu nại, tố cáo theo đúng nội dung, chương trình, đảm bảo tiến độ, đáp ứng các yêu cầu trong công tác quản lý của Sở Nông nghiệp và PTNT.</w:t>
      </w:r>
    </w:p>
    <w:p w14:paraId="7618AFEE" w14:textId="77777777" w:rsidR="001969A4" w:rsidRPr="00E358FE" w:rsidRDefault="001969A4" w:rsidP="00BC1507">
      <w:pPr>
        <w:pStyle w:val="BodyText"/>
        <w:tabs>
          <w:tab w:val="left" w:pos="720"/>
        </w:tabs>
        <w:spacing w:beforeLines="20" w:before="48" w:afterLines="20" w:after="48" w:line="276" w:lineRule="auto"/>
        <w:ind w:firstLine="720"/>
        <w:jc w:val="both"/>
        <w:rPr>
          <w:rFonts w:ascii="Times New Roman" w:hAnsi="Times New Roman"/>
          <w:b/>
          <w:bCs/>
          <w:sz w:val="28"/>
          <w:szCs w:val="28"/>
        </w:rPr>
      </w:pPr>
      <w:r>
        <w:rPr>
          <w:rFonts w:ascii="Times New Roman" w:hAnsi="Times New Roman"/>
          <w:b/>
          <w:bCs/>
          <w:sz w:val="28"/>
          <w:szCs w:val="28"/>
        </w:rPr>
        <w:t>2. Yêu cầu</w:t>
      </w:r>
    </w:p>
    <w:p w14:paraId="2C2236D9" w14:textId="77777777" w:rsidR="001969A4" w:rsidRPr="0064266A" w:rsidRDefault="001969A4" w:rsidP="00BC1507">
      <w:pPr>
        <w:pStyle w:val="BodyText"/>
        <w:tabs>
          <w:tab w:val="left" w:pos="720"/>
        </w:tabs>
        <w:spacing w:beforeLines="20" w:before="48" w:afterLines="20" w:after="48" w:line="276" w:lineRule="auto"/>
        <w:ind w:firstLine="720"/>
        <w:jc w:val="both"/>
        <w:rPr>
          <w:rFonts w:ascii="Times New Roman" w:hAnsi="Times New Roman"/>
          <w:bCs/>
          <w:spacing w:val="-4"/>
          <w:sz w:val="28"/>
          <w:szCs w:val="28"/>
        </w:rPr>
      </w:pPr>
      <w:r>
        <w:rPr>
          <w:rFonts w:ascii="Times New Roman" w:hAnsi="Times New Roman"/>
          <w:bCs/>
          <w:sz w:val="28"/>
          <w:szCs w:val="28"/>
        </w:rPr>
        <w:t xml:space="preserve"> </w:t>
      </w:r>
      <w:r w:rsidRPr="0064266A">
        <w:rPr>
          <w:rFonts w:ascii="Times New Roman" w:hAnsi="Times New Roman"/>
          <w:bCs/>
          <w:spacing w:val="-4"/>
          <w:sz w:val="28"/>
          <w:szCs w:val="28"/>
        </w:rPr>
        <w:t>- Tổ chức thực hiện tốt việc tiếp công dân; tiếp nhận xử lý giải quyết kịp thời, đúng quy định của pháp luật về đơn thư khiếu nại, tố cáo, kiến nghị, phản ánh.</w:t>
      </w:r>
    </w:p>
    <w:p w14:paraId="379EE033" w14:textId="77777777" w:rsidR="001969A4" w:rsidRDefault="001969A4" w:rsidP="00BC1507">
      <w:pPr>
        <w:pStyle w:val="BodyText"/>
        <w:tabs>
          <w:tab w:val="left" w:pos="720"/>
        </w:tabs>
        <w:spacing w:beforeLines="20" w:before="48" w:afterLines="20" w:after="48" w:line="276" w:lineRule="auto"/>
        <w:ind w:firstLine="720"/>
        <w:jc w:val="both"/>
        <w:rPr>
          <w:rFonts w:ascii="Times New Roman" w:hAnsi="Times New Roman"/>
          <w:bCs/>
          <w:sz w:val="28"/>
          <w:szCs w:val="28"/>
        </w:rPr>
      </w:pPr>
      <w:r>
        <w:rPr>
          <w:rFonts w:ascii="Times New Roman" w:hAnsi="Times New Roman"/>
          <w:bCs/>
          <w:sz w:val="28"/>
          <w:szCs w:val="28"/>
        </w:rPr>
        <w:t>- Hoạt động thanh tra hành chính và thanh tra chuyên ngành phải đảm bảo trọng tâm, trọng điểm, tuân thủ các quy định của pháp luật. Nội dung thanh tra không chồng chéo trùng với các tổ chức thanh tra khác.</w:t>
      </w:r>
    </w:p>
    <w:p w14:paraId="650BD54C" w14:textId="77777777" w:rsidR="001969A4" w:rsidRDefault="001969A4" w:rsidP="00BC1507">
      <w:pPr>
        <w:pStyle w:val="BodyText"/>
        <w:tabs>
          <w:tab w:val="left" w:pos="720"/>
        </w:tabs>
        <w:spacing w:beforeLines="20" w:before="48" w:afterLines="20" w:after="48" w:line="276" w:lineRule="auto"/>
        <w:ind w:firstLine="720"/>
        <w:jc w:val="both"/>
        <w:rPr>
          <w:rFonts w:ascii="Times New Roman" w:hAnsi="Times New Roman"/>
          <w:b/>
          <w:bCs/>
          <w:sz w:val="28"/>
          <w:szCs w:val="28"/>
        </w:rPr>
      </w:pPr>
      <w:r>
        <w:rPr>
          <w:rFonts w:ascii="Times New Roman" w:hAnsi="Times New Roman"/>
          <w:b/>
          <w:bCs/>
          <w:sz w:val="28"/>
          <w:szCs w:val="28"/>
        </w:rPr>
        <w:t>II. NỘI DUNG KẾ HOẠCH</w:t>
      </w:r>
    </w:p>
    <w:p w14:paraId="1202BD79" w14:textId="77777777" w:rsidR="001969A4" w:rsidRDefault="001969A4" w:rsidP="00BC1507">
      <w:pPr>
        <w:pStyle w:val="BodyText"/>
        <w:tabs>
          <w:tab w:val="left" w:pos="720"/>
        </w:tabs>
        <w:spacing w:beforeLines="20" w:before="48" w:afterLines="20" w:after="48" w:line="276" w:lineRule="auto"/>
        <w:ind w:firstLine="720"/>
        <w:jc w:val="both"/>
        <w:rPr>
          <w:rFonts w:ascii="Times New Roman" w:hAnsi="Times New Roman"/>
          <w:b/>
          <w:bCs/>
          <w:sz w:val="28"/>
          <w:szCs w:val="28"/>
        </w:rPr>
      </w:pPr>
      <w:r w:rsidRPr="00A27B7D">
        <w:rPr>
          <w:rFonts w:ascii="Times New Roman" w:hAnsi="Times New Roman"/>
          <w:b/>
          <w:bCs/>
          <w:sz w:val="28"/>
          <w:szCs w:val="28"/>
        </w:rPr>
        <w:t>I. Công tác tiếp dân, giải quyết khiếu nại,</w:t>
      </w:r>
      <w:r>
        <w:rPr>
          <w:rFonts w:ascii="Times New Roman" w:hAnsi="Times New Roman"/>
          <w:b/>
          <w:bCs/>
          <w:sz w:val="28"/>
          <w:szCs w:val="28"/>
        </w:rPr>
        <w:t xml:space="preserve"> tố cáo</w:t>
      </w:r>
    </w:p>
    <w:p w14:paraId="0E2B7DE9" w14:textId="77777777" w:rsidR="00BA5B39" w:rsidRPr="00BA5B39" w:rsidRDefault="00BA5B39" w:rsidP="00BA5B39">
      <w:pPr>
        <w:tabs>
          <w:tab w:val="left" w:pos="720"/>
        </w:tabs>
        <w:spacing w:beforeLines="20" w:before="48" w:afterLines="20" w:after="48" w:line="276" w:lineRule="auto"/>
        <w:ind w:firstLine="720"/>
        <w:jc w:val="both"/>
        <w:rPr>
          <w:spacing w:val="-6"/>
          <w:sz w:val="28"/>
          <w:szCs w:val="28"/>
        </w:rPr>
      </w:pPr>
      <w:r>
        <w:rPr>
          <w:spacing w:val="-6"/>
          <w:sz w:val="28"/>
          <w:szCs w:val="28"/>
        </w:rPr>
        <w:t xml:space="preserve">- Cơ quan Sở và các đơn vị trực thuộc tiếp tục thực hiện tốt Chỉ thị </w:t>
      </w:r>
      <w:r w:rsidRPr="004576DC">
        <w:rPr>
          <w:spacing w:val="-6"/>
          <w:sz w:val="28"/>
          <w:szCs w:val="28"/>
        </w:rPr>
        <w:t>số 35-CT/TW ngày 26/5/2014 của Bộ Chính tr</w:t>
      </w:r>
      <w:r>
        <w:rPr>
          <w:spacing w:val="-6"/>
          <w:sz w:val="28"/>
          <w:szCs w:val="28"/>
        </w:rPr>
        <w:t>ị về tăng cường sự lãnh đạo của</w:t>
      </w:r>
      <w:r w:rsidR="00B50C08">
        <w:rPr>
          <w:spacing w:val="-6"/>
          <w:sz w:val="28"/>
          <w:szCs w:val="28"/>
        </w:rPr>
        <w:t xml:space="preserve"> </w:t>
      </w:r>
      <w:r w:rsidRPr="004576DC">
        <w:rPr>
          <w:spacing w:val="-6"/>
          <w:sz w:val="28"/>
          <w:szCs w:val="28"/>
        </w:rPr>
        <w:t>Đảng đối với công tác tiếp dân và giải quyết khi</w:t>
      </w:r>
      <w:r>
        <w:rPr>
          <w:spacing w:val="-6"/>
          <w:sz w:val="28"/>
          <w:szCs w:val="28"/>
        </w:rPr>
        <w:t>ếu nại, tố cáo; Quy định số 11-</w:t>
      </w:r>
      <w:r w:rsidRPr="004576DC">
        <w:rPr>
          <w:spacing w:val="-6"/>
          <w:sz w:val="28"/>
          <w:szCs w:val="28"/>
        </w:rPr>
        <w:t>QĐ/TW ngày 18/12/2019 của Bộ Chính trị về</w:t>
      </w:r>
      <w:r>
        <w:rPr>
          <w:spacing w:val="-6"/>
          <w:sz w:val="28"/>
          <w:szCs w:val="28"/>
        </w:rPr>
        <w:t xml:space="preserve"> trách nhiệm của người đứng đầu </w:t>
      </w:r>
      <w:r w:rsidRPr="004576DC">
        <w:rPr>
          <w:spacing w:val="-6"/>
          <w:sz w:val="28"/>
          <w:szCs w:val="28"/>
        </w:rPr>
        <w:t>cấp ủy trong việc tiếp dân, đối thoại trực tiếp v</w:t>
      </w:r>
      <w:r>
        <w:rPr>
          <w:spacing w:val="-6"/>
          <w:sz w:val="28"/>
          <w:szCs w:val="28"/>
        </w:rPr>
        <w:t xml:space="preserve">ới dân và xử lý những phản ánh, </w:t>
      </w:r>
      <w:r w:rsidRPr="004576DC">
        <w:rPr>
          <w:spacing w:val="-6"/>
          <w:sz w:val="28"/>
          <w:szCs w:val="28"/>
        </w:rPr>
        <w:t>kiến nghị của dân; Chỉ thị số 21-CT/TU n</w:t>
      </w:r>
      <w:r>
        <w:rPr>
          <w:spacing w:val="-6"/>
          <w:sz w:val="28"/>
          <w:szCs w:val="28"/>
        </w:rPr>
        <w:t xml:space="preserve">gày 08/4/2019 của Ban Thường vụ </w:t>
      </w:r>
      <w:r w:rsidRPr="004576DC">
        <w:rPr>
          <w:spacing w:val="-6"/>
          <w:sz w:val="28"/>
          <w:szCs w:val="28"/>
        </w:rPr>
        <w:t>Tỉnh ủy về việc tăng cường sự lãnh đạo của Đảng đối với công tác tiếp dân, giải</w:t>
      </w:r>
      <w:r>
        <w:rPr>
          <w:spacing w:val="-6"/>
          <w:sz w:val="28"/>
          <w:szCs w:val="28"/>
        </w:rPr>
        <w:t xml:space="preserve"> </w:t>
      </w:r>
      <w:r w:rsidRPr="004576DC">
        <w:rPr>
          <w:spacing w:val="-6"/>
          <w:sz w:val="28"/>
          <w:szCs w:val="28"/>
        </w:rPr>
        <w:t>quyết khiế</w:t>
      </w:r>
      <w:r>
        <w:rPr>
          <w:spacing w:val="-6"/>
          <w:sz w:val="28"/>
          <w:szCs w:val="28"/>
        </w:rPr>
        <w:t>u nại, tố cáo trên địa bàn tỉnh</w:t>
      </w:r>
      <w:r w:rsidRPr="00C43B41">
        <w:rPr>
          <w:spacing w:val="-6"/>
          <w:sz w:val="28"/>
          <w:szCs w:val="28"/>
        </w:rPr>
        <w:t>; Các</w:t>
      </w:r>
      <w:r w:rsidRPr="008228C8">
        <w:rPr>
          <w:spacing w:val="-6"/>
          <w:sz w:val="28"/>
          <w:szCs w:val="28"/>
        </w:rPr>
        <w:t xml:space="preserve"> đơn vị </w:t>
      </w:r>
      <w:r>
        <w:rPr>
          <w:spacing w:val="-6"/>
          <w:sz w:val="28"/>
          <w:szCs w:val="28"/>
        </w:rPr>
        <w:t xml:space="preserve">trực thuộc </w:t>
      </w:r>
      <w:r w:rsidRPr="008228C8">
        <w:rPr>
          <w:spacing w:val="-6"/>
          <w:sz w:val="28"/>
          <w:szCs w:val="28"/>
        </w:rPr>
        <w:t>bố trí địa điểm tiếp dân, nội quy tiếp dân, lịch tiếp dân theo quy định của pháp luật.</w:t>
      </w:r>
    </w:p>
    <w:p w14:paraId="358A1AE7" w14:textId="77777777" w:rsidR="001969A4" w:rsidRDefault="001969A4" w:rsidP="00BA5B39">
      <w:pPr>
        <w:tabs>
          <w:tab w:val="left" w:pos="720"/>
        </w:tabs>
        <w:spacing w:beforeLines="20" w:before="48" w:afterLines="20" w:after="48" w:line="276" w:lineRule="auto"/>
        <w:jc w:val="both"/>
        <w:rPr>
          <w:sz w:val="28"/>
          <w:szCs w:val="28"/>
        </w:rPr>
      </w:pPr>
      <w:r w:rsidRPr="00A27B7D">
        <w:rPr>
          <w:sz w:val="28"/>
          <w:szCs w:val="28"/>
        </w:rPr>
        <w:tab/>
        <w:t xml:space="preserve">- </w:t>
      </w:r>
      <w:r w:rsidR="00BA5B39">
        <w:rPr>
          <w:sz w:val="28"/>
          <w:szCs w:val="28"/>
        </w:rPr>
        <w:t>Đẩy mạnh công tác tuyên truyền, phổ biến, giáo dục pháp luật về tiếp công dân, giải quyết khiếu nại, tố cáo; c</w:t>
      </w:r>
      <w:r w:rsidRPr="00416262">
        <w:rPr>
          <w:sz w:val="28"/>
          <w:szCs w:val="28"/>
        </w:rPr>
        <w:t>hủ động giải quyết, xử lý kịp thời các đơn khiếu nại, tố cáo phát sinh thuộc thẩm quyền của Giám đốc Sở, Thủ trư</w:t>
      </w:r>
      <w:r w:rsidRPr="00416262">
        <w:rPr>
          <w:sz w:val="28"/>
          <w:szCs w:val="28"/>
        </w:rPr>
        <w:softHyphen/>
        <w:t xml:space="preserve">ởng các đơn vị </w:t>
      </w:r>
      <w:r w:rsidR="00A67632">
        <w:rPr>
          <w:sz w:val="28"/>
          <w:szCs w:val="28"/>
        </w:rPr>
        <w:t>thuộc Sở</w:t>
      </w:r>
      <w:r w:rsidRPr="00416262">
        <w:rPr>
          <w:sz w:val="28"/>
          <w:szCs w:val="28"/>
        </w:rPr>
        <w:t xml:space="preserve"> và đơn do Chủ tịch UBND tỉnh giao.</w:t>
      </w:r>
    </w:p>
    <w:p w14:paraId="0E36DFCB" w14:textId="77777777" w:rsidR="001969A4" w:rsidRPr="00416262" w:rsidRDefault="001969A4" w:rsidP="00BC1507">
      <w:pPr>
        <w:tabs>
          <w:tab w:val="left" w:pos="720"/>
        </w:tabs>
        <w:spacing w:beforeLines="20" w:before="48" w:afterLines="20" w:after="48" w:line="276" w:lineRule="auto"/>
        <w:ind w:firstLine="720"/>
        <w:jc w:val="both"/>
        <w:rPr>
          <w:sz w:val="28"/>
          <w:szCs w:val="28"/>
        </w:rPr>
      </w:pPr>
      <w:r w:rsidRPr="00416262">
        <w:rPr>
          <w:sz w:val="28"/>
          <w:szCs w:val="28"/>
        </w:rPr>
        <w:t xml:space="preserve">- </w:t>
      </w:r>
      <w:r w:rsidR="003E6A4D">
        <w:rPr>
          <w:sz w:val="28"/>
          <w:szCs w:val="28"/>
        </w:rPr>
        <w:t>Thanh tra</w:t>
      </w:r>
      <w:r w:rsidRPr="00416262">
        <w:rPr>
          <w:sz w:val="28"/>
          <w:szCs w:val="28"/>
        </w:rPr>
        <w:t xml:space="preserve"> trách nhiệm đối với Thủ tr</w:t>
      </w:r>
      <w:r w:rsidRPr="00416262">
        <w:rPr>
          <w:sz w:val="28"/>
          <w:szCs w:val="28"/>
        </w:rPr>
        <w:softHyphen/>
      </w:r>
      <w:r w:rsidRPr="00416262">
        <w:rPr>
          <w:sz w:val="28"/>
          <w:szCs w:val="28"/>
        </w:rPr>
        <w:softHyphen/>
        <w:t>ưởng các đơn vị trực thuộc Sở trong việc tổ chức tiếp công dân, giải quyết đơn khiếu nại, tố cáo</w:t>
      </w:r>
      <w:r w:rsidR="003E6A4D">
        <w:rPr>
          <w:sz w:val="28"/>
          <w:szCs w:val="28"/>
        </w:rPr>
        <w:t>. Kiể</w:t>
      </w:r>
      <w:r w:rsidRPr="00416262">
        <w:rPr>
          <w:sz w:val="28"/>
          <w:szCs w:val="28"/>
        </w:rPr>
        <w:t xml:space="preserve">m tra, đôn đốc việc tổ chức thực hiện các kết luận, kiến nghị sau thanh tra, kiểm tra của Sở và các </w:t>
      </w:r>
      <w:r w:rsidR="003E6A4D">
        <w:rPr>
          <w:sz w:val="28"/>
          <w:szCs w:val="28"/>
        </w:rPr>
        <w:t>cơ quan có thẩm quyền khác</w:t>
      </w:r>
      <w:r w:rsidRPr="00416262">
        <w:rPr>
          <w:sz w:val="28"/>
          <w:szCs w:val="28"/>
        </w:rPr>
        <w:t>.</w:t>
      </w:r>
    </w:p>
    <w:p w14:paraId="6A343A59" w14:textId="77777777" w:rsidR="001969A4" w:rsidRPr="00416262" w:rsidRDefault="001969A4" w:rsidP="00BC1507">
      <w:pPr>
        <w:tabs>
          <w:tab w:val="left" w:pos="720"/>
        </w:tabs>
        <w:spacing w:beforeLines="20" w:before="48" w:afterLines="20" w:after="48" w:line="276" w:lineRule="auto"/>
        <w:ind w:firstLine="720"/>
        <w:jc w:val="both"/>
        <w:rPr>
          <w:b/>
          <w:sz w:val="28"/>
          <w:szCs w:val="28"/>
        </w:rPr>
      </w:pPr>
      <w:r w:rsidRPr="00416262">
        <w:rPr>
          <w:b/>
          <w:sz w:val="28"/>
          <w:szCs w:val="28"/>
        </w:rPr>
        <w:lastRenderedPageBreak/>
        <w:t xml:space="preserve">II. Công tác phòng, chống </w:t>
      </w:r>
      <w:r>
        <w:rPr>
          <w:b/>
          <w:sz w:val="28"/>
          <w:szCs w:val="28"/>
        </w:rPr>
        <w:t>tham nhũng</w:t>
      </w:r>
      <w:r w:rsidR="00BA5B39">
        <w:rPr>
          <w:b/>
          <w:sz w:val="28"/>
          <w:szCs w:val="28"/>
        </w:rPr>
        <w:t>, tiêu cực</w:t>
      </w:r>
    </w:p>
    <w:p w14:paraId="70AF4CBC" w14:textId="77777777" w:rsidR="001969A4" w:rsidRPr="00416262" w:rsidRDefault="001969A4" w:rsidP="00BA5B39">
      <w:pPr>
        <w:pStyle w:val="BodyText"/>
        <w:spacing w:beforeLines="20" w:before="48" w:afterLines="20" w:after="48" w:line="276" w:lineRule="auto"/>
        <w:ind w:firstLine="720"/>
        <w:jc w:val="both"/>
        <w:rPr>
          <w:rFonts w:ascii="Times New Roman" w:hAnsi="Times New Roman"/>
          <w:spacing w:val="-8"/>
          <w:sz w:val="28"/>
          <w:szCs w:val="28"/>
        </w:rPr>
      </w:pPr>
      <w:r w:rsidRPr="00416262">
        <w:rPr>
          <w:rFonts w:ascii="Times New Roman" w:hAnsi="Times New Roman"/>
          <w:spacing w:val="-8"/>
          <w:sz w:val="28"/>
          <w:szCs w:val="28"/>
        </w:rPr>
        <w:t xml:space="preserve">- </w:t>
      </w:r>
      <w:r w:rsidR="00BA5B39" w:rsidRPr="00BA5B39">
        <w:rPr>
          <w:rFonts w:ascii="Times New Roman" w:hAnsi="Times New Roman"/>
          <w:spacing w:val="-8"/>
          <w:sz w:val="28"/>
          <w:szCs w:val="28"/>
        </w:rPr>
        <w:t>Đẩy mạnh công tác tuyên truyền, phổ biế</w:t>
      </w:r>
      <w:r w:rsidR="00BA5B39">
        <w:rPr>
          <w:rFonts w:ascii="Times New Roman" w:hAnsi="Times New Roman"/>
          <w:spacing w:val="-8"/>
          <w:sz w:val="28"/>
          <w:szCs w:val="28"/>
        </w:rPr>
        <w:t xml:space="preserve">n, giáo dục pháp luật về phòng, </w:t>
      </w:r>
      <w:r w:rsidR="00BA5B39" w:rsidRPr="00BA5B39">
        <w:rPr>
          <w:rFonts w:ascii="Times New Roman" w:hAnsi="Times New Roman"/>
          <w:spacing w:val="-8"/>
          <w:sz w:val="28"/>
          <w:szCs w:val="28"/>
        </w:rPr>
        <w:t>chống tham nhũng, tiêu cực; nâng cao nhận thứ</w:t>
      </w:r>
      <w:r w:rsidR="00BA5B39">
        <w:rPr>
          <w:rFonts w:ascii="Times New Roman" w:hAnsi="Times New Roman"/>
          <w:spacing w:val="-8"/>
          <w:sz w:val="28"/>
          <w:szCs w:val="28"/>
        </w:rPr>
        <w:t xml:space="preserve">c và trách nhiệm của thủ trưởng </w:t>
      </w:r>
      <w:r w:rsidR="00BA5B39" w:rsidRPr="00BA5B39">
        <w:rPr>
          <w:rFonts w:ascii="Times New Roman" w:hAnsi="Times New Roman"/>
          <w:spacing w:val="-8"/>
          <w:sz w:val="28"/>
          <w:szCs w:val="28"/>
        </w:rPr>
        <w:t xml:space="preserve">các đơn vị trong công tác phòng, </w:t>
      </w:r>
      <w:r w:rsidR="00BA5B39">
        <w:rPr>
          <w:rFonts w:ascii="Times New Roman" w:hAnsi="Times New Roman"/>
          <w:spacing w:val="-8"/>
          <w:sz w:val="28"/>
          <w:szCs w:val="28"/>
        </w:rPr>
        <w:t xml:space="preserve">chống tham nhũng, tiêu cực. Tập </w:t>
      </w:r>
      <w:r w:rsidR="00BA5B39" w:rsidRPr="00BA5B39">
        <w:rPr>
          <w:rFonts w:ascii="Times New Roman" w:hAnsi="Times New Roman"/>
          <w:spacing w:val="-8"/>
          <w:sz w:val="28"/>
          <w:szCs w:val="28"/>
        </w:rPr>
        <w:t>trung lãnh đạo, điều hành, thực hiện đồng bộ cá</w:t>
      </w:r>
      <w:r w:rsidR="00BA5B39">
        <w:rPr>
          <w:rFonts w:ascii="Times New Roman" w:hAnsi="Times New Roman"/>
          <w:spacing w:val="-8"/>
          <w:sz w:val="28"/>
          <w:szCs w:val="28"/>
        </w:rPr>
        <w:t xml:space="preserve">c nhiệm vụ, giải pháp nhằm nâng </w:t>
      </w:r>
      <w:r w:rsidR="00BA5B39" w:rsidRPr="00BA5B39">
        <w:rPr>
          <w:rFonts w:ascii="Times New Roman" w:hAnsi="Times New Roman"/>
          <w:spacing w:val="-8"/>
          <w:sz w:val="28"/>
          <w:szCs w:val="28"/>
        </w:rPr>
        <w:t>cao hiệu quả công tác phòng, chống tham nhũng, tiêu cực.</w:t>
      </w:r>
    </w:p>
    <w:p w14:paraId="101FB16D" w14:textId="77777777" w:rsidR="001969A4" w:rsidRPr="00416262" w:rsidRDefault="001969A4" w:rsidP="00BC1507">
      <w:pPr>
        <w:pStyle w:val="BodyText"/>
        <w:spacing w:beforeLines="20" w:before="48" w:afterLines="20" w:after="48" w:line="276" w:lineRule="auto"/>
        <w:ind w:firstLine="720"/>
        <w:jc w:val="both"/>
        <w:rPr>
          <w:rFonts w:ascii="Times New Roman" w:hAnsi="Times New Roman"/>
          <w:sz w:val="28"/>
          <w:szCs w:val="22"/>
        </w:rPr>
      </w:pPr>
      <w:r w:rsidRPr="00E040BA">
        <w:rPr>
          <w:rFonts w:ascii="Times New Roman" w:hAnsi="Times New Roman"/>
          <w:spacing w:val="-8"/>
          <w:sz w:val="28"/>
          <w:szCs w:val="28"/>
        </w:rPr>
        <w:t>-</w:t>
      </w:r>
      <w:r w:rsidRPr="00416262">
        <w:rPr>
          <w:rFonts w:ascii="Times New Roman" w:hAnsi="Times New Roman"/>
          <w:sz w:val="28"/>
          <w:szCs w:val="22"/>
        </w:rPr>
        <w:t xml:space="preserve"> </w:t>
      </w:r>
      <w:r>
        <w:rPr>
          <w:rFonts w:ascii="Times New Roman" w:hAnsi="Times New Roman"/>
          <w:sz w:val="28"/>
          <w:szCs w:val="22"/>
        </w:rPr>
        <w:t>T</w:t>
      </w:r>
      <w:r w:rsidRPr="00416262">
        <w:rPr>
          <w:rFonts w:ascii="Times New Roman" w:hAnsi="Times New Roman"/>
          <w:sz w:val="28"/>
          <w:szCs w:val="22"/>
        </w:rPr>
        <w:t xml:space="preserve">hực hiện tốt </w:t>
      </w:r>
      <w:r>
        <w:rPr>
          <w:rFonts w:ascii="Times New Roman" w:hAnsi="Times New Roman"/>
          <w:sz w:val="28"/>
          <w:szCs w:val="22"/>
        </w:rPr>
        <w:t>Chỉ thị số 27-CT/TW ngày 10/01/2019 của Bộ Chính trị về tăng cường sự lãnh đạo của Đảng đối với công tác bảo vệ người phát hiện, tố giác, đấu tranh chống tham nhũng, lãng phí, tiêu cực</w:t>
      </w:r>
      <w:r w:rsidRPr="00416262">
        <w:rPr>
          <w:rFonts w:ascii="Times New Roman" w:hAnsi="Times New Roman"/>
          <w:sz w:val="28"/>
          <w:szCs w:val="22"/>
        </w:rPr>
        <w:t xml:space="preserve">; thực hiện có hiệu quả Chỉ thị số </w:t>
      </w:r>
      <w:r>
        <w:rPr>
          <w:rFonts w:ascii="Times New Roman" w:hAnsi="Times New Roman"/>
          <w:sz w:val="28"/>
          <w:szCs w:val="22"/>
        </w:rPr>
        <w:t>10-CT/TTg ngày 22/4/2019</w:t>
      </w:r>
      <w:r w:rsidRPr="00416262">
        <w:rPr>
          <w:rFonts w:ascii="Times New Roman" w:hAnsi="Times New Roman"/>
          <w:sz w:val="28"/>
          <w:szCs w:val="22"/>
        </w:rPr>
        <w:t xml:space="preserve"> của </w:t>
      </w:r>
      <w:r>
        <w:rPr>
          <w:rFonts w:ascii="Times New Roman" w:hAnsi="Times New Roman"/>
          <w:sz w:val="28"/>
          <w:szCs w:val="22"/>
        </w:rPr>
        <w:t>Thủ tướng Chính phủ về tăng cường xử lý, ngăn chặn có hiệu quả tình trạng nhũng nhiễu, gây phiền hà cho người dân, doanh nghiệp trong giải quyết công việc</w:t>
      </w:r>
      <w:r w:rsidR="00517B12">
        <w:rPr>
          <w:rFonts w:ascii="Times New Roman" w:hAnsi="Times New Roman"/>
          <w:sz w:val="28"/>
          <w:szCs w:val="22"/>
        </w:rPr>
        <w:t xml:space="preserve">; Kế </w:t>
      </w:r>
      <w:r w:rsidR="00517B12" w:rsidRPr="00517B12">
        <w:rPr>
          <w:rFonts w:ascii="Times New Roman" w:hAnsi="Times New Roman"/>
          <w:sz w:val="28"/>
          <w:szCs w:val="22"/>
        </w:rPr>
        <w:t>hoạch số 20 KH/TU ngày 21/7/2021 của Tỉ</w:t>
      </w:r>
      <w:r w:rsidR="00517B12">
        <w:rPr>
          <w:rFonts w:ascii="Times New Roman" w:hAnsi="Times New Roman"/>
          <w:sz w:val="28"/>
          <w:szCs w:val="22"/>
        </w:rPr>
        <w:t>nh ủy thực hiện Kết luận số 05-</w:t>
      </w:r>
      <w:r w:rsidR="00517B12" w:rsidRPr="00517B12">
        <w:rPr>
          <w:rFonts w:ascii="Times New Roman" w:hAnsi="Times New Roman"/>
          <w:sz w:val="28"/>
          <w:szCs w:val="22"/>
        </w:rPr>
        <w:t xml:space="preserve">KL/TW của Ban Bí thư về tiếp tục thực </w:t>
      </w:r>
      <w:r w:rsidR="00517B12">
        <w:rPr>
          <w:rFonts w:ascii="Times New Roman" w:hAnsi="Times New Roman"/>
          <w:sz w:val="28"/>
          <w:szCs w:val="22"/>
        </w:rPr>
        <w:t xml:space="preserve">hiện Chỉ thị số 50-CT/TW của Bộ </w:t>
      </w:r>
      <w:r w:rsidR="00517B12" w:rsidRPr="00517B12">
        <w:rPr>
          <w:rFonts w:ascii="Times New Roman" w:hAnsi="Times New Roman"/>
          <w:sz w:val="28"/>
          <w:szCs w:val="22"/>
        </w:rPr>
        <w:t>Chính trị (khóa XI) về tăng cường lãnh đạo của Đảng đối với công tác phát hiện,</w:t>
      </w:r>
      <w:r w:rsidR="00517B12">
        <w:rPr>
          <w:rFonts w:ascii="Times New Roman" w:hAnsi="Times New Roman"/>
          <w:sz w:val="28"/>
          <w:szCs w:val="22"/>
        </w:rPr>
        <w:t xml:space="preserve"> xử lý vụ việc, vụ án tham nhũng; Kết luận số 12-KL/TW </w:t>
      </w:r>
      <w:r w:rsidR="00517B12" w:rsidRPr="00517B12">
        <w:rPr>
          <w:rFonts w:ascii="Times New Roman" w:hAnsi="Times New Roman"/>
          <w:sz w:val="28"/>
          <w:szCs w:val="22"/>
        </w:rPr>
        <w:t xml:space="preserve">ngày 06/4/2022 của Bộ Chính trị về tiếp tục tăng cường sự lãnh đạo </w:t>
      </w:r>
      <w:r w:rsidR="00517B12">
        <w:rPr>
          <w:rFonts w:ascii="Times New Roman" w:hAnsi="Times New Roman"/>
          <w:sz w:val="28"/>
          <w:szCs w:val="22"/>
        </w:rPr>
        <w:t xml:space="preserve">của Đảng </w:t>
      </w:r>
      <w:r w:rsidR="00517B12" w:rsidRPr="00517B12">
        <w:rPr>
          <w:rFonts w:ascii="Times New Roman" w:hAnsi="Times New Roman"/>
          <w:sz w:val="28"/>
          <w:szCs w:val="22"/>
        </w:rPr>
        <w:t>đối với công tác phòng, chống tham nhũng, tiêu cực.</w:t>
      </w:r>
    </w:p>
    <w:p w14:paraId="2AE65015" w14:textId="77777777" w:rsidR="001969A4" w:rsidRPr="001969A4" w:rsidRDefault="001969A4" w:rsidP="00BC1507">
      <w:pPr>
        <w:pStyle w:val="BodyTextIndent"/>
        <w:spacing w:beforeLines="20" w:before="48" w:afterLines="20" w:after="48" w:line="276" w:lineRule="auto"/>
        <w:ind w:left="0" w:firstLine="720"/>
        <w:jc w:val="both"/>
        <w:rPr>
          <w:spacing w:val="-4"/>
          <w:sz w:val="28"/>
          <w:szCs w:val="28"/>
        </w:rPr>
      </w:pPr>
      <w:r w:rsidRPr="001969A4">
        <w:rPr>
          <w:spacing w:val="-4"/>
          <w:sz w:val="28"/>
          <w:szCs w:val="28"/>
        </w:rPr>
        <w:t>- Thực hiện nghiêm  túc các kiến nghị, quyết định xử lý sau thanh tra, kiểm tra, kiểm toán. Xử lý theo thẩm quyền hoặc kiến nghị cấp có thẩm quyền xử lý những vụ việc tham nhũng phát hiện qua thanh tra, kiểm tra, giải quyết khiếu nại, tố cáo.</w:t>
      </w:r>
    </w:p>
    <w:p w14:paraId="609AF2EB" w14:textId="77777777" w:rsidR="001969A4" w:rsidRPr="001969A4" w:rsidRDefault="001969A4" w:rsidP="00BC1507">
      <w:pPr>
        <w:tabs>
          <w:tab w:val="left" w:pos="720"/>
        </w:tabs>
        <w:spacing w:beforeLines="20" w:before="48" w:afterLines="20" w:after="48" w:line="276" w:lineRule="auto"/>
        <w:ind w:firstLine="720"/>
        <w:jc w:val="both"/>
        <w:rPr>
          <w:spacing w:val="-16"/>
          <w:sz w:val="28"/>
          <w:szCs w:val="28"/>
        </w:rPr>
      </w:pPr>
      <w:r w:rsidRPr="001969A4">
        <w:rPr>
          <w:spacing w:val="-16"/>
          <w:sz w:val="28"/>
          <w:szCs w:val="28"/>
        </w:rPr>
        <w:t>- Thanh tra việc chấp hành các quy định của pháp luật về phòng, chống tham nhũng</w:t>
      </w:r>
      <w:r w:rsidR="003E6A4D">
        <w:rPr>
          <w:spacing w:val="-16"/>
          <w:sz w:val="28"/>
          <w:szCs w:val="28"/>
        </w:rPr>
        <w:t xml:space="preserve"> tại các đơn vị trực thuộc</w:t>
      </w:r>
      <w:r w:rsidRPr="001969A4">
        <w:rPr>
          <w:spacing w:val="-16"/>
          <w:sz w:val="28"/>
          <w:szCs w:val="28"/>
        </w:rPr>
        <w:t xml:space="preserve">. </w:t>
      </w:r>
    </w:p>
    <w:p w14:paraId="3366118A" w14:textId="77777777" w:rsidR="001969A4" w:rsidRPr="00416262" w:rsidRDefault="001969A4" w:rsidP="00BC1507">
      <w:pPr>
        <w:tabs>
          <w:tab w:val="left" w:pos="720"/>
        </w:tabs>
        <w:spacing w:beforeLines="20" w:before="48" w:afterLines="20" w:after="48" w:line="276" w:lineRule="auto"/>
        <w:ind w:firstLine="720"/>
        <w:jc w:val="both"/>
        <w:rPr>
          <w:b/>
          <w:bCs/>
          <w:sz w:val="28"/>
          <w:szCs w:val="28"/>
        </w:rPr>
      </w:pPr>
      <w:r w:rsidRPr="00416262">
        <w:rPr>
          <w:b/>
          <w:bCs/>
          <w:sz w:val="28"/>
          <w:szCs w:val="28"/>
        </w:rPr>
        <w:t>III. Côn</w:t>
      </w:r>
      <w:r>
        <w:rPr>
          <w:b/>
          <w:bCs/>
          <w:sz w:val="28"/>
          <w:szCs w:val="28"/>
        </w:rPr>
        <w:t>g tác thanh tra</w:t>
      </w:r>
    </w:p>
    <w:p w14:paraId="6DBBB1BF" w14:textId="77777777" w:rsidR="00D46928" w:rsidRDefault="00EB42F2" w:rsidP="00BC1507">
      <w:pPr>
        <w:tabs>
          <w:tab w:val="left" w:pos="720"/>
        </w:tabs>
        <w:spacing w:beforeLines="20" w:before="48" w:afterLines="20" w:after="48" w:line="276" w:lineRule="auto"/>
        <w:ind w:firstLine="720"/>
        <w:jc w:val="both"/>
        <w:rPr>
          <w:i/>
          <w:iCs/>
          <w:spacing w:val="-6"/>
          <w:sz w:val="28"/>
          <w:szCs w:val="28"/>
        </w:rPr>
      </w:pPr>
      <w:r>
        <w:rPr>
          <w:i/>
          <w:iCs/>
          <w:spacing w:val="-6"/>
          <w:sz w:val="28"/>
          <w:szCs w:val="28"/>
        </w:rPr>
        <w:t>1</w:t>
      </w:r>
      <w:r w:rsidR="00D46928" w:rsidRPr="00257551">
        <w:rPr>
          <w:i/>
          <w:iCs/>
          <w:spacing w:val="-6"/>
          <w:sz w:val="28"/>
          <w:szCs w:val="28"/>
        </w:rPr>
        <w:t>. Thanh tra hành chính:</w:t>
      </w:r>
    </w:p>
    <w:p w14:paraId="549EEBB0" w14:textId="77777777" w:rsidR="00C7158B" w:rsidRDefault="00C7158B" w:rsidP="00BC1507">
      <w:pPr>
        <w:tabs>
          <w:tab w:val="left" w:pos="720"/>
        </w:tabs>
        <w:spacing w:beforeLines="20" w:before="48" w:afterLines="20" w:after="48" w:line="276" w:lineRule="auto"/>
        <w:ind w:firstLine="720"/>
        <w:jc w:val="both"/>
        <w:rPr>
          <w:iCs/>
          <w:spacing w:val="-6"/>
          <w:sz w:val="28"/>
          <w:szCs w:val="28"/>
        </w:rPr>
      </w:pPr>
      <w:r>
        <w:rPr>
          <w:i/>
          <w:iCs/>
          <w:spacing w:val="-6"/>
          <w:sz w:val="28"/>
          <w:szCs w:val="28"/>
        </w:rPr>
        <w:t>-</w:t>
      </w:r>
      <w:r>
        <w:rPr>
          <w:iCs/>
          <w:spacing w:val="-6"/>
          <w:sz w:val="28"/>
          <w:szCs w:val="28"/>
        </w:rPr>
        <w:t xml:space="preserve"> Thanh tra </w:t>
      </w:r>
      <w:r w:rsidR="007233D8">
        <w:rPr>
          <w:iCs/>
          <w:spacing w:val="-6"/>
          <w:sz w:val="28"/>
          <w:szCs w:val="28"/>
        </w:rPr>
        <w:t>việc chấp hành “Chỉ thị số 10/CT-UBND  ngày 26/6/2019 của Chủ tịch UBND tỉnh về tăng cường các biện pháp phòng ngừa tiêu cực, tham nhũng trong hoạt động công vụ”</w:t>
      </w:r>
      <w:r w:rsidR="00081EF6">
        <w:rPr>
          <w:iCs/>
          <w:spacing w:val="-6"/>
          <w:sz w:val="28"/>
          <w:szCs w:val="28"/>
        </w:rPr>
        <w:t>, việc thực hiện các quy định của pháp luật về tiếp công dân, giải quyết khiếu nại, tố cáo</w:t>
      </w:r>
      <w:r w:rsidR="00D01911">
        <w:rPr>
          <w:iCs/>
          <w:spacing w:val="-6"/>
          <w:sz w:val="28"/>
          <w:szCs w:val="28"/>
        </w:rPr>
        <w:t xml:space="preserve"> và thực hành tiết kiệm, chống lãng phí trong việc quản lý, sử dụng ngân sách nhà nước tại Ban Quản lý rừng phòng hộ Như Thanh; Ban Quản lý rừng phòng hộ Thường Xuân; Ban Quản lý rừng phòng hộ Lang Chánh; Ban Quản lý rừng phòng hộ Nghi Sơn.</w:t>
      </w:r>
    </w:p>
    <w:p w14:paraId="6FC4B027" w14:textId="77777777" w:rsidR="00D01911" w:rsidRPr="00C7158B" w:rsidRDefault="00D01911" w:rsidP="00BC1507">
      <w:pPr>
        <w:tabs>
          <w:tab w:val="left" w:pos="720"/>
        </w:tabs>
        <w:spacing w:beforeLines="20" w:before="48" w:afterLines="20" w:after="48" w:line="276" w:lineRule="auto"/>
        <w:ind w:firstLine="720"/>
        <w:jc w:val="both"/>
        <w:rPr>
          <w:iCs/>
          <w:spacing w:val="-6"/>
          <w:sz w:val="28"/>
          <w:szCs w:val="28"/>
        </w:rPr>
      </w:pPr>
      <w:r>
        <w:rPr>
          <w:iCs/>
          <w:spacing w:val="-6"/>
          <w:sz w:val="28"/>
          <w:szCs w:val="28"/>
        </w:rPr>
        <w:t xml:space="preserve">- </w:t>
      </w:r>
      <w:r w:rsidR="001574AE">
        <w:rPr>
          <w:iCs/>
          <w:spacing w:val="-6"/>
          <w:sz w:val="28"/>
          <w:szCs w:val="28"/>
        </w:rPr>
        <w:t xml:space="preserve">Thanh tra việc chấp hành “Chỉ thị số 01/CT-UBND ngày 01/01/2021 của Chủ tịch UBND tỉnh về việc tăng cường kỷ luật, kỷ cương trong các cơ quan hành chính nhà nước </w:t>
      </w:r>
      <w:r w:rsidR="00460392">
        <w:rPr>
          <w:iCs/>
          <w:spacing w:val="-6"/>
          <w:sz w:val="28"/>
          <w:szCs w:val="28"/>
        </w:rPr>
        <w:t>trên địa bàn tỉnh Thanh Hóa” tại 02 đơn vị Trung tâm</w:t>
      </w:r>
      <w:r w:rsidR="000C0891">
        <w:rPr>
          <w:iCs/>
          <w:spacing w:val="-6"/>
          <w:sz w:val="28"/>
          <w:szCs w:val="28"/>
        </w:rPr>
        <w:t xml:space="preserve"> Kiểm nghiệm và Chứng nhận chất lượng Nông lâm sản và Thủy sản; </w:t>
      </w:r>
      <w:r w:rsidR="0023230B">
        <w:rPr>
          <w:iCs/>
          <w:spacing w:val="-6"/>
          <w:sz w:val="28"/>
          <w:szCs w:val="28"/>
        </w:rPr>
        <w:t>Trung tâm Đăng kiểm tàu cá Thanh Hóa.</w:t>
      </w:r>
    </w:p>
    <w:p w14:paraId="67A6B39D" w14:textId="77777777" w:rsidR="00257551" w:rsidRPr="004C2C9A" w:rsidRDefault="00257551" w:rsidP="00BC1507">
      <w:pPr>
        <w:tabs>
          <w:tab w:val="left" w:pos="720"/>
        </w:tabs>
        <w:spacing w:beforeLines="20" w:before="48" w:afterLines="20" w:after="48" w:line="276" w:lineRule="auto"/>
        <w:jc w:val="both"/>
        <w:rPr>
          <w:i/>
          <w:iCs/>
          <w:spacing w:val="-6"/>
          <w:sz w:val="28"/>
          <w:szCs w:val="28"/>
        </w:rPr>
      </w:pPr>
      <w:r>
        <w:rPr>
          <w:iCs/>
          <w:spacing w:val="-6"/>
          <w:sz w:val="28"/>
          <w:szCs w:val="28"/>
        </w:rPr>
        <w:tab/>
      </w:r>
      <w:r w:rsidR="004C2C9A" w:rsidRPr="004C2C9A">
        <w:rPr>
          <w:i/>
          <w:iCs/>
          <w:spacing w:val="-6"/>
          <w:sz w:val="28"/>
          <w:szCs w:val="28"/>
        </w:rPr>
        <w:t>2.</w:t>
      </w:r>
      <w:r w:rsidRPr="004C2C9A">
        <w:rPr>
          <w:i/>
          <w:iCs/>
          <w:spacing w:val="-6"/>
          <w:sz w:val="28"/>
          <w:szCs w:val="28"/>
        </w:rPr>
        <w:t xml:space="preserve"> Thanh tra chuyên ngành:</w:t>
      </w:r>
    </w:p>
    <w:p w14:paraId="01457A29" w14:textId="79B2CA4F" w:rsidR="00257551" w:rsidRDefault="00EB42F2" w:rsidP="00BC1507">
      <w:pPr>
        <w:tabs>
          <w:tab w:val="left" w:pos="720"/>
        </w:tabs>
        <w:spacing w:beforeLines="20" w:before="48" w:afterLines="20" w:after="48" w:line="276" w:lineRule="auto"/>
        <w:jc w:val="both"/>
        <w:rPr>
          <w:iCs/>
          <w:spacing w:val="-10"/>
          <w:sz w:val="28"/>
          <w:szCs w:val="28"/>
        </w:rPr>
      </w:pPr>
      <w:r>
        <w:rPr>
          <w:iCs/>
          <w:spacing w:val="-6"/>
          <w:sz w:val="28"/>
          <w:szCs w:val="28"/>
        </w:rPr>
        <w:lastRenderedPageBreak/>
        <w:tab/>
        <w:t>-</w:t>
      </w:r>
      <w:r w:rsidR="00257551">
        <w:rPr>
          <w:iCs/>
          <w:spacing w:val="-6"/>
          <w:sz w:val="28"/>
          <w:szCs w:val="28"/>
        </w:rPr>
        <w:t xml:space="preserve"> </w:t>
      </w:r>
      <w:r w:rsidR="00367F39">
        <w:rPr>
          <w:spacing w:val="-4"/>
          <w:sz w:val="28"/>
          <w:szCs w:val="28"/>
        </w:rPr>
        <w:t>T</w:t>
      </w:r>
      <w:r w:rsidR="00367F39" w:rsidRPr="00367F39">
        <w:rPr>
          <w:spacing w:val="-4"/>
          <w:sz w:val="28"/>
          <w:szCs w:val="28"/>
        </w:rPr>
        <w:t xml:space="preserve">hanh tra việc chấp hành pháp luật chuyên ngành, quy định về chuyên môn - kỹ thuật, quy tắc quản lý về thủy lợi, phòng chống thiên tai và việc thực hiện chính sách </w:t>
      </w:r>
      <w:r w:rsidR="00367F39">
        <w:rPr>
          <w:spacing w:val="-4"/>
          <w:sz w:val="28"/>
          <w:szCs w:val="28"/>
        </w:rPr>
        <w:t xml:space="preserve">phát triển sản xuất </w:t>
      </w:r>
      <w:r w:rsidR="00367F39" w:rsidRPr="00367F39">
        <w:rPr>
          <w:spacing w:val="-4"/>
          <w:sz w:val="28"/>
          <w:szCs w:val="28"/>
        </w:rPr>
        <w:t>nông nghiệp tại</w:t>
      </w:r>
      <w:r w:rsidR="00367F39" w:rsidRPr="007A08BF">
        <w:rPr>
          <w:spacing w:val="-4"/>
          <w:szCs w:val="28"/>
        </w:rPr>
        <w:t xml:space="preserve"> </w:t>
      </w:r>
      <w:r>
        <w:rPr>
          <w:iCs/>
          <w:spacing w:val="-6"/>
          <w:sz w:val="28"/>
          <w:szCs w:val="28"/>
        </w:rPr>
        <w:t>tại UBND và c</w:t>
      </w:r>
      <w:r w:rsidRPr="00EB42F2">
        <w:rPr>
          <w:iCs/>
          <w:spacing w:val="-6"/>
          <w:sz w:val="28"/>
          <w:szCs w:val="28"/>
        </w:rPr>
        <w:t xml:space="preserve">ác Hợp tác xã dùng </w:t>
      </w:r>
      <w:r w:rsidRPr="00E73691">
        <w:rPr>
          <w:iCs/>
          <w:spacing w:val="-10"/>
          <w:sz w:val="28"/>
          <w:szCs w:val="28"/>
        </w:rPr>
        <w:t xml:space="preserve">nước tại huyện: </w:t>
      </w:r>
      <w:r w:rsidR="00877D6F">
        <w:rPr>
          <w:iCs/>
          <w:spacing w:val="-10"/>
          <w:sz w:val="28"/>
          <w:szCs w:val="28"/>
        </w:rPr>
        <w:t>Yên Định, Thạch Thành</w:t>
      </w:r>
      <w:bookmarkStart w:id="0" w:name="_GoBack"/>
      <w:bookmarkEnd w:id="0"/>
      <w:r w:rsidR="00036979" w:rsidRPr="00E73691">
        <w:rPr>
          <w:iCs/>
          <w:spacing w:val="-10"/>
          <w:sz w:val="28"/>
          <w:szCs w:val="28"/>
        </w:rPr>
        <w:t>.</w:t>
      </w:r>
    </w:p>
    <w:p w14:paraId="616C2E7D" w14:textId="77777777" w:rsidR="007226AB" w:rsidRPr="00965600" w:rsidRDefault="00E01A3A" w:rsidP="00B064A5">
      <w:pPr>
        <w:tabs>
          <w:tab w:val="left" w:pos="720"/>
        </w:tabs>
        <w:spacing w:beforeLines="20" w:before="48" w:afterLines="20" w:after="48" w:line="276" w:lineRule="auto"/>
        <w:jc w:val="both"/>
        <w:rPr>
          <w:iCs/>
          <w:spacing w:val="-6"/>
          <w:sz w:val="28"/>
          <w:szCs w:val="28"/>
        </w:rPr>
      </w:pPr>
      <w:r>
        <w:rPr>
          <w:sz w:val="28"/>
          <w:szCs w:val="28"/>
        </w:rPr>
        <w:tab/>
      </w:r>
      <w:r w:rsidRPr="00E01A3A">
        <w:rPr>
          <w:sz w:val="28"/>
          <w:szCs w:val="28"/>
        </w:rPr>
        <w:t>- Thanh tra việc chấp hành pháp luật chuyên ngành, quy định về chuyên môn - kỹ thuật, quy tắc quản lý trong hoạt động sản xuất, kinh doanh</w:t>
      </w:r>
      <w:r w:rsidR="00B064A5">
        <w:rPr>
          <w:sz w:val="28"/>
          <w:szCs w:val="28"/>
        </w:rPr>
        <w:t xml:space="preserve"> các lĩnh vực</w:t>
      </w:r>
      <w:r w:rsidRPr="00E01A3A">
        <w:rPr>
          <w:sz w:val="28"/>
          <w:szCs w:val="28"/>
        </w:rPr>
        <w:t xml:space="preserve"> </w:t>
      </w:r>
      <w:r w:rsidR="00B064A5">
        <w:rPr>
          <w:iCs/>
          <w:spacing w:val="-6"/>
          <w:sz w:val="28"/>
          <w:szCs w:val="28"/>
        </w:rPr>
        <w:t>trồng trọt và bảo vệ thực vật</w:t>
      </w:r>
      <w:r w:rsidR="00B064A5">
        <w:rPr>
          <w:sz w:val="28"/>
          <w:szCs w:val="28"/>
        </w:rPr>
        <w:t xml:space="preserve">; chăn nuôi và thú y; lâm nghiệp; an toàn thực phẩm </w:t>
      </w:r>
      <w:r w:rsidR="00B064A5" w:rsidRPr="00ED0CD2">
        <w:rPr>
          <w:spacing w:val="-8"/>
          <w:sz w:val="28"/>
          <w:szCs w:val="28"/>
        </w:rPr>
        <w:t xml:space="preserve">nông lâm sản và thủy sản </w:t>
      </w:r>
      <w:r w:rsidRPr="00ED0CD2">
        <w:rPr>
          <w:spacing w:val="-8"/>
          <w:sz w:val="28"/>
          <w:szCs w:val="28"/>
        </w:rPr>
        <w:t xml:space="preserve">đối </w:t>
      </w:r>
      <w:r w:rsidR="00965600" w:rsidRPr="00ED0CD2">
        <w:rPr>
          <w:spacing w:val="-8"/>
          <w:sz w:val="28"/>
          <w:szCs w:val="28"/>
        </w:rPr>
        <w:t>với 16</w:t>
      </w:r>
      <w:r w:rsidR="009A7DBC">
        <w:rPr>
          <w:spacing w:val="-8"/>
          <w:sz w:val="28"/>
          <w:szCs w:val="28"/>
        </w:rPr>
        <w:t>3</w:t>
      </w:r>
      <w:r w:rsidRPr="00ED0CD2">
        <w:rPr>
          <w:spacing w:val="-8"/>
          <w:sz w:val="28"/>
          <w:szCs w:val="28"/>
        </w:rPr>
        <w:t xml:space="preserve"> </w:t>
      </w:r>
      <w:r w:rsidR="00965600" w:rsidRPr="00ED0CD2">
        <w:rPr>
          <w:spacing w:val="-8"/>
          <w:sz w:val="28"/>
          <w:szCs w:val="28"/>
        </w:rPr>
        <w:t>tổ chức</w:t>
      </w:r>
      <w:r w:rsidRPr="00ED0CD2">
        <w:rPr>
          <w:spacing w:val="-8"/>
          <w:sz w:val="28"/>
          <w:szCs w:val="28"/>
        </w:rPr>
        <w:t xml:space="preserve">; </w:t>
      </w:r>
      <w:r w:rsidR="00965600" w:rsidRPr="00ED0CD2">
        <w:rPr>
          <w:spacing w:val="-8"/>
          <w:sz w:val="28"/>
          <w:szCs w:val="28"/>
        </w:rPr>
        <w:t>30</w:t>
      </w:r>
      <w:r w:rsidR="009A7DBC">
        <w:rPr>
          <w:spacing w:val="-8"/>
          <w:sz w:val="28"/>
          <w:szCs w:val="28"/>
        </w:rPr>
        <w:t>5</w:t>
      </w:r>
      <w:r w:rsidRPr="00ED0CD2">
        <w:rPr>
          <w:spacing w:val="-8"/>
          <w:sz w:val="28"/>
          <w:szCs w:val="28"/>
        </w:rPr>
        <w:t xml:space="preserve"> hộ kinh doanh</w:t>
      </w:r>
      <w:r w:rsidR="00965600" w:rsidRPr="00ED0CD2">
        <w:rPr>
          <w:spacing w:val="-8"/>
          <w:sz w:val="28"/>
          <w:szCs w:val="28"/>
        </w:rPr>
        <w:t>/cơ sở kinh doanh</w:t>
      </w:r>
      <w:r w:rsidR="00B064A5" w:rsidRPr="00ED0CD2">
        <w:rPr>
          <w:iCs/>
          <w:spacing w:val="-8"/>
          <w:sz w:val="28"/>
          <w:szCs w:val="28"/>
        </w:rPr>
        <w:t>.</w:t>
      </w:r>
      <w:r w:rsidRPr="00965600">
        <w:rPr>
          <w:iCs/>
          <w:spacing w:val="-6"/>
          <w:sz w:val="28"/>
          <w:szCs w:val="28"/>
        </w:rPr>
        <w:t xml:space="preserve"> </w:t>
      </w:r>
    </w:p>
    <w:p w14:paraId="0E406913" w14:textId="77777777" w:rsidR="00777D92" w:rsidRPr="00BC1507" w:rsidRDefault="00777D92" w:rsidP="00BC1507">
      <w:pPr>
        <w:tabs>
          <w:tab w:val="left" w:pos="720"/>
        </w:tabs>
        <w:spacing w:beforeLines="20" w:before="48" w:afterLines="20" w:after="48" w:line="276" w:lineRule="auto"/>
        <w:jc w:val="center"/>
        <w:rPr>
          <w:i/>
          <w:iCs/>
          <w:spacing w:val="-6"/>
          <w:sz w:val="28"/>
          <w:szCs w:val="28"/>
        </w:rPr>
      </w:pPr>
      <w:r w:rsidRPr="00BC1507">
        <w:rPr>
          <w:i/>
          <w:iCs/>
          <w:spacing w:val="-6"/>
          <w:sz w:val="28"/>
          <w:szCs w:val="28"/>
        </w:rPr>
        <w:t>(Có danh s</w:t>
      </w:r>
      <w:r w:rsidR="00BC1507" w:rsidRPr="00BC1507">
        <w:rPr>
          <w:i/>
          <w:iCs/>
          <w:spacing w:val="-6"/>
          <w:sz w:val="28"/>
          <w:szCs w:val="28"/>
        </w:rPr>
        <w:t xml:space="preserve">ách các </w:t>
      </w:r>
      <w:r w:rsidR="00E73691">
        <w:rPr>
          <w:i/>
          <w:iCs/>
          <w:spacing w:val="-6"/>
          <w:sz w:val="28"/>
          <w:szCs w:val="28"/>
        </w:rPr>
        <w:t>đối tượng</w:t>
      </w:r>
      <w:r w:rsidR="00BC1507" w:rsidRPr="00BC1507">
        <w:rPr>
          <w:i/>
          <w:iCs/>
          <w:spacing w:val="-6"/>
          <w:sz w:val="28"/>
          <w:szCs w:val="28"/>
        </w:rPr>
        <w:t xml:space="preserve"> được thanh tra kèm theo)</w:t>
      </w:r>
    </w:p>
    <w:p w14:paraId="580BBFEA" w14:textId="77777777" w:rsidR="001969A4" w:rsidRPr="00416262" w:rsidRDefault="00C47B50" w:rsidP="00BC1507">
      <w:pPr>
        <w:tabs>
          <w:tab w:val="left" w:pos="720"/>
        </w:tabs>
        <w:spacing w:beforeLines="20" w:before="48" w:afterLines="20" w:after="48" w:line="276" w:lineRule="auto"/>
        <w:jc w:val="both"/>
        <w:rPr>
          <w:b/>
          <w:i/>
          <w:sz w:val="28"/>
          <w:szCs w:val="28"/>
        </w:rPr>
      </w:pPr>
      <w:r>
        <w:rPr>
          <w:b/>
          <w:i/>
          <w:sz w:val="28"/>
          <w:szCs w:val="28"/>
        </w:rPr>
        <w:tab/>
      </w:r>
      <w:r w:rsidR="001969A4">
        <w:rPr>
          <w:b/>
          <w:i/>
          <w:sz w:val="28"/>
          <w:szCs w:val="28"/>
        </w:rPr>
        <w:t>2</w:t>
      </w:r>
      <w:r w:rsidR="001969A4" w:rsidRPr="00416262">
        <w:rPr>
          <w:b/>
          <w:i/>
          <w:sz w:val="28"/>
          <w:szCs w:val="28"/>
        </w:rPr>
        <w:t xml:space="preserve">. </w:t>
      </w:r>
      <w:r w:rsidR="001969A4" w:rsidRPr="00416262">
        <w:rPr>
          <w:b/>
          <w:bCs/>
          <w:i/>
          <w:sz w:val="28"/>
          <w:szCs w:val="28"/>
        </w:rPr>
        <w:t>Thanh tra, kiểm tra đột xuất</w:t>
      </w:r>
    </w:p>
    <w:p w14:paraId="55CE4ED2" w14:textId="77777777" w:rsidR="001969A4" w:rsidRPr="00416262" w:rsidRDefault="001969A4" w:rsidP="00BC1507">
      <w:pPr>
        <w:tabs>
          <w:tab w:val="left" w:pos="720"/>
        </w:tabs>
        <w:spacing w:beforeLines="20" w:before="48" w:afterLines="20" w:after="48" w:line="276" w:lineRule="auto"/>
        <w:ind w:firstLine="720"/>
        <w:jc w:val="both"/>
        <w:rPr>
          <w:sz w:val="28"/>
          <w:szCs w:val="28"/>
        </w:rPr>
      </w:pPr>
      <w:r w:rsidRPr="00416262">
        <w:rPr>
          <w:sz w:val="28"/>
          <w:szCs w:val="28"/>
        </w:rPr>
        <w:t>Ngoài nội dung thanh tra theo kế hoạch nêu trên, trong năm Sở còn có trách nhiệm thực hiện nhiệm vụ thanh tra, kiểm tra đột xuất theo yêu cầu của Chủ tịch UBND tỉnh, Bộ tr</w:t>
      </w:r>
      <w:r w:rsidRPr="00416262">
        <w:rPr>
          <w:sz w:val="28"/>
          <w:szCs w:val="28"/>
        </w:rPr>
        <w:softHyphen/>
        <w:t>ưởng Bộ Nông nghiệp và PTNT và yêu cầu cần thiết phục vụ công tác quản lý nhà n</w:t>
      </w:r>
      <w:r w:rsidRPr="00416262">
        <w:rPr>
          <w:sz w:val="28"/>
          <w:szCs w:val="28"/>
        </w:rPr>
        <w:softHyphen/>
        <w:t>ước của Sở.</w:t>
      </w:r>
    </w:p>
    <w:p w14:paraId="66B2ADD2" w14:textId="77777777" w:rsidR="001969A4" w:rsidRPr="00416262" w:rsidRDefault="001969A4" w:rsidP="00BC1507">
      <w:pPr>
        <w:tabs>
          <w:tab w:val="left" w:pos="720"/>
        </w:tabs>
        <w:spacing w:beforeLines="20" w:before="48" w:afterLines="20" w:after="48" w:line="276" w:lineRule="auto"/>
        <w:ind w:firstLine="720"/>
        <w:jc w:val="both"/>
        <w:rPr>
          <w:b/>
          <w:bCs/>
          <w:sz w:val="28"/>
          <w:szCs w:val="28"/>
        </w:rPr>
      </w:pPr>
      <w:r>
        <w:rPr>
          <w:b/>
          <w:bCs/>
          <w:sz w:val="28"/>
          <w:szCs w:val="28"/>
        </w:rPr>
        <w:t>IV. Tổ chức thực hiện</w:t>
      </w:r>
    </w:p>
    <w:p w14:paraId="6FC341D4" w14:textId="77777777" w:rsidR="001969A4" w:rsidRPr="00416262" w:rsidRDefault="001969A4" w:rsidP="00BC1507">
      <w:pPr>
        <w:tabs>
          <w:tab w:val="left" w:pos="720"/>
        </w:tabs>
        <w:spacing w:beforeLines="20" w:before="48" w:afterLines="20" w:after="48" w:line="276" w:lineRule="auto"/>
        <w:ind w:firstLine="720"/>
        <w:jc w:val="both"/>
        <w:rPr>
          <w:sz w:val="28"/>
          <w:szCs w:val="28"/>
        </w:rPr>
      </w:pPr>
      <w:r w:rsidRPr="00416262">
        <w:rPr>
          <w:sz w:val="28"/>
          <w:szCs w:val="28"/>
        </w:rPr>
        <w:t>- Các đơn vị thuộc Sở, căn cứ chức năng, nhiệm vụ đư</w:t>
      </w:r>
      <w:r w:rsidRPr="00416262">
        <w:rPr>
          <w:sz w:val="28"/>
          <w:szCs w:val="28"/>
        </w:rPr>
        <w:softHyphen/>
        <w:t>ợc giao; chủ động tổ chức thực hiện kiểm tra nội bộ, giải quyết đơn thư khiếu nại, tố cáo và phòng, chống tham nhũng phục vụ cho công tác quản lý theo thẩm quyền quy định của pháp luật.</w:t>
      </w:r>
    </w:p>
    <w:p w14:paraId="30C15B7A" w14:textId="77777777" w:rsidR="00B8225E" w:rsidRDefault="001969A4" w:rsidP="00BC1507">
      <w:pPr>
        <w:tabs>
          <w:tab w:val="left" w:pos="720"/>
        </w:tabs>
        <w:spacing w:beforeLines="20" w:before="48" w:afterLines="20" w:after="48" w:line="276" w:lineRule="auto"/>
        <w:ind w:firstLine="720"/>
        <w:jc w:val="both"/>
        <w:rPr>
          <w:sz w:val="28"/>
          <w:szCs w:val="28"/>
        </w:rPr>
      </w:pPr>
      <w:r w:rsidRPr="00416262">
        <w:rPr>
          <w:sz w:val="28"/>
          <w:szCs w:val="28"/>
        </w:rPr>
        <w:t>- Thanh tra Sở có trách nhiệm h</w:t>
      </w:r>
      <w:r w:rsidRPr="00416262">
        <w:rPr>
          <w:sz w:val="28"/>
          <w:szCs w:val="28"/>
        </w:rPr>
        <w:softHyphen/>
      </w:r>
      <w:r w:rsidRPr="00416262">
        <w:rPr>
          <w:sz w:val="28"/>
          <w:szCs w:val="28"/>
        </w:rPr>
        <w:softHyphen/>
        <w:t xml:space="preserve">ướng dẫn các đơn vị trong ngành </w:t>
      </w:r>
      <w:r w:rsidR="00B8225E">
        <w:rPr>
          <w:sz w:val="28"/>
          <w:szCs w:val="28"/>
        </w:rPr>
        <w:t>trong công tác</w:t>
      </w:r>
      <w:r w:rsidRPr="00416262">
        <w:rPr>
          <w:sz w:val="28"/>
          <w:szCs w:val="28"/>
        </w:rPr>
        <w:t xml:space="preserve"> giải quyết đơn th</w:t>
      </w:r>
      <w:r w:rsidRPr="00416262">
        <w:rPr>
          <w:sz w:val="28"/>
          <w:szCs w:val="28"/>
        </w:rPr>
        <w:softHyphen/>
        <w:t xml:space="preserve">ư khiếu nại, tố cáo phát sinh thuộc thẩm quyền của Thủ trưởng các đơn vị thuộc Sở. </w:t>
      </w:r>
    </w:p>
    <w:p w14:paraId="04DF1BBC" w14:textId="77777777" w:rsidR="001969A4" w:rsidRPr="00416262" w:rsidRDefault="003E6A4D" w:rsidP="00BC1507">
      <w:pPr>
        <w:tabs>
          <w:tab w:val="left" w:pos="720"/>
        </w:tabs>
        <w:spacing w:beforeLines="20" w:before="48" w:afterLines="20" w:after="48" w:line="276" w:lineRule="auto"/>
        <w:ind w:firstLine="720"/>
        <w:jc w:val="both"/>
        <w:rPr>
          <w:sz w:val="28"/>
          <w:szCs w:val="28"/>
        </w:rPr>
      </w:pPr>
      <w:r>
        <w:rPr>
          <w:sz w:val="28"/>
          <w:szCs w:val="28"/>
        </w:rPr>
        <w:t xml:space="preserve">- </w:t>
      </w:r>
      <w:r w:rsidR="001969A4" w:rsidRPr="00416262">
        <w:rPr>
          <w:sz w:val="28"/>
          <w:szCs w:val="28"/>
        </w:rPr>
        <w:t>Tổng hợp báo cáo UBND tỉnh, Thanh tra tỉnh, Thanh tra Bộ Nông nghiệp và PTNT về tình hình thực hiện công tác thanh tra, giải quyết đơn thư khiếu nại, tố cáo và phòng, chống tham nhũng của ngành theo quy định./.</w:t>
      </w:r>
    </w:p>
    <w:p w14:paraId="7E37A88D" w14:textId="77777777" w:rsidR="001969A4" w:rsidRPr="007523ED" w:rsidRDefault="001969A4" w:rsidP="00C72B11">
      <w:pPr>
        <w:tabs>
          <w:tab w:val="left" w:pos="360"/>
        </w:tabs>
        <w:spacing w:line="269" w:lineRule="auto"/>
        <w:ind w:firstLine="720"/>
        <w:jc w:val="both"/>
        <w:rPr>
          <w:bCs/>
          <w:iCs/>
          <w:sz w:val="28"/>
          <w:szCs w:val="28"/>
        </w:rPr>
      </w:pPr>
    </w:p>
    <w:p w14:paraId="384A1E56" w14:textId="77777777" w:rsidR="001969A4" w:rsidRPr="00C5199D" w:rsidRDefault="001969A4" w:rsidP="003E6A4D">
      <w:pPr>
        <w:tabs>
          <w:tab w:val="left" w:pos="360"/>
        </w:tabs>
        <w:jc w:val="both"/>
        <w:rPr>
          <w:b/>
          <w:bCs/>
          <w:sz w:val="22"/>
          <w:szCs w:val="22"/>
        </w:rPr>
      </w:pPr>
      <w:r w:rsidRPr="008E37DB">
        <w:rPr>
          <w:b/>
          <w:sz w:val="26"/>
          <w:szCs w:val="26"/>
        </w:rPr>
        <w:t xml:space="preserve">                                                   </w:t>
      </w:r>
      <w:r w:rsidRPr="008E37DB">
        <w:rPr>
          <w:b/>
          <w:sz w:val="26"/>
          <w:szCs w:val="26"/>
        </w:rPr>
        <w:tab/>
        <w:t xml:space="preserve">      </w:t>
      </w:r>
      <w:r w:rsidRPr="008E37DB">
        <w:rPr>
          <w:b/>
          <w:sz w:val="26"/>
          <w:szCs w:val="26"/>
        </w:rPr>
        <w:tab/>
      </w:r>
      <w:r w:rsidRPr="008E37DB">
        <w:rPr>
          <w:b/>
          <w:sz w:val="26"/>
          <w:szCs w:val="26"/>
        </w:rPr>
        <w:tab/>
      </w:r>
      <w:r w:rsidRPr="008E37DB">
        <w:rPr>
          <w:b/>
          <w:sz w:val="26"/>
          <w:szCs w:val="26"/>
        </w:rPr>
        <w:tab/>
      </w:r>
      <w:r w:rsidRPr="008E37DB">
        <w:rPr>
          <w:b/>
          <w:sz w:val="26"/>
          <w:szCs w:val="26"/>
        </w:rPr>
        <w:tab/>
      </w:r>
      <w:r>
        <w:rPr>
          <w:b/>
          <w:sz w:val="26"/>
          <w:szCs w:val="26"/>
        </w:rPr>
        <w:t xml:space="preserve">    </w:t>
      </w:r>
      <w:r w:rsidRPr="008E37DB">
        <w:rPr>
          <w:b/>
          <w:sz w:val="26"/>
          <w:szCs w:val="26"/>
        </w:rPr>
        <w:t xml:space="preserve"> </w:t>
      </w:r>
    </w:p>
    <w:p w14:paraId="0E7A9F7D" w14:textId="77777777" w:rsidR="00266FA1" w:rsidRPr="007523ED" w:rsidRDefault="00266FA1" w:rsidP="00266FA1">
      <w:pPr>
        <w:spacing w:line="312" w:lineRule="auto"/>
        <w:jc w:val="both"/>
        <w:rPr>
          <w:sz w:val="28"/>
          <w:szCs w:val="28"/>
        </w:rPr>
      </w:pPr>
      <w:r w:rsidRPr="007523ED">
        <w:rPr>
          <w:sz w:val="28"/>
          <w:szCs w:val="28"/>
        </w:rPr>
        <w:tab/>
      </w:r>
    </w:p>
    <w:p w14:paraId="11453483" w14:textId="77777777" w:rsidR="00A52245" w:rsidRDefault="00A52245" w:rsidP="00A52245">
      <w:pPr>
        <w:ind w:left="2880" w:firstLine="720"/>
        <w:rPr>
          <w:sz w:val="28"/>
          <w:szCs w:val="28"/>
        </w:rPr>
      </w:pPr>
    </w:p>
    <w:p w14:paraId="26FC3E9D" w14:textId="77777777" w:rsidR="00C72B11" w:rsidRDefault="00C72B11" w:rsidP="00A52245">
      <w:pPr>
        <w:ind w:left="2880" w:firstLine="720"/>
        <w:rPr>
          <w:sz w:val="28"/>
          <w:szCs w:val="28"/>
        </w:rPr>
      </w:pPr>
    </w:p>
    <w:p w14:paraId="35FAC947" w14:textId="77777777" w:rsidR="00C72B11" w:rsidRDefault="00C72B11" w:rsidP="00A52245">
      <w:pPr>
        <w:ind w:left="2880" w:firstLine="720"/>
        <w:rPr>
          <w:sz w:val="28"/>
          <w:szCs w:val="28"/>
        </w:rPr>
      </w:pPr>
    </w:p>
    <w:p w14:paraId="71088421" w14:textId="77777777" w:rsidR="00C72B11" w:rsidRDefault="00C72B11" w:rsidP="00A52245">
      <w:pPr>
        <w:ind w:left="2880" w:firstLine="720"/>
        <w:rPr>
          <w:sz w:val="28"/>
          <w:szCs w:val="28"/>
        </w:rPr>
      </w:pPr>
    </w:p>
    <w:p w14:paraId="6EC1CFEF" w14:textId="77777777" w:rsidR="00C72B11" w:rsidRDefault="00C72B11" w:rsidP="00A52245">
      <w:pPr>
        <w:ind w:left="2880" w:firstLine="720"/>
        <w:rPr>
          <w:sz w:val="28"/>
          <w:szCs w:val="28"/>
        </w:rPr>
      </w:pPr>
    </w:p>
    <w:sectPr w:rsidR="00C72B11" w:rsidSect="000D1933">
      <w:pgSz w:w="11907" w:h="16840" w:code="9"/>
      <w:pgMar w:top="1134" w:right="1134" w:bottom="102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45"/>
    <w:rsid w:val="00036979"/>
    <w:rsid w:val="0004077F"/>
    <w:rsid w:val="00041796"/>
    <w:rsid w:val="0006320C"/>
    <w:rsid w:val="00072662"/>
    <w:rsid w:val="00075314"/>
    <w:rsid w:val="00081EF6"/>
    <w:rsid w:val="000A3560"/>
    <w:rsid w:val="000B5BEC"/>
    <w:rsid w:val="000C0891"/>
    <w:rsid w:val="000C23A1"/>
    <w:rsid w:val="000D1933"/>
    <w:rsid w:val="00125715"/>
    <w:rsid w:val="001574AE"/>
    <w:rsid w:val="00161DE0"/>
    <w:rsid w:val="00164E55"/>
    <w:rsid w:val="00177690"/>
    <w:rsid w:val="001969A4"/>
    <w:rsid w:val="001C37D6"/>
    <w:rsid w:val="001E1198"/>
    <w:rsid w:val="001E2DBD"/>
    <w:rsid w:val="0023230B"/>
    <w:rsid w:val="00242889"/>
    <w:rsid w:val="00257551"/>
    <w:rsid w:val="00262E68"/>
    <w:rsid w:val="00266FA1"/>
    <w:rsid w:val="00292DD9"/>
    <w:rsid w:val="002E2CC8"/>
    <w:rsid w:val="002E4847"/>
    <w:rsid w:val="00325159"/>
    <w:rsid w:val="0032538B"/>
    <w:rsid w:val="00350CEB"/>
    <w:rsid w:val="0036634A"/>
    <w:rsid w:val="0036644D"/>
    <w:rsid w:val="00367F39"/>
    <w:rsid w:val="003B31F1"/>
    <w:rsid w:val="003E6A4D"/>
    <w:rsid w:val="003F270C"/>
    <w:rsid w:val="00415740"/>
    <w:rsid w:val="00440006"/>
    <w:rsid w:val="00446589"/>
    <w:rsid w:val="00455984"/>
    <w:rsid w:val="004576DC"/>
    <w:rsid w:val="00460392"/>
    <w:rsid w:val="004701F0"/>
    <w:rsid w:val="0048276D"/>
    <w:rsid w:val="00486E52"/>
    <w:rsid w:val="00492502"/>
    <w:rsid w:val="004B25E5"/>
    <w:rsid w:val="004C2C9A"/>
    <w:rsid w:val="004C336F"/>
    <w:rsid w:val="004D6410"/>
    <w:rsid w:val="00515462"/>
    <w:rsid w:val="00517B12"/>
    <w:rsid w:val="005224E5"/>
    <w:rsid w:val="005579C7"/>
    <w:rsid w:val="005750E6"/>
    <w:rsid w:val="005803CC"/>
    <w:rsid w:val="005A2D8F"/>
    <w:rsid w:val="005C4A4B"/>
    <w:rsid w:val="005D0492"/>
    <w:rsid w:val="005F4640"/>
    <w:rsid w:val="00604E98"/>
    <w:rsid w:val="00607CA4"/>
    <w:rsid w:val="00631458"/>
    <w:rsid w:val="0064132E"/>
    <w:rsid w:val="0064266A"/>
    <w:rsid w:val="006603CC"/>
    <w:rsid w:val="00684229"/>
    <w:rsid w:val="006B2F21"/>
    <w:rsid w:val="006C59C1"/>
    <w:rsid w:val="007226AB"/>
    <w:rsid w:val="007233D8"/>
    <w:rsid w:val="0072568F"/>
    <w:rsid w:val="00740B9A"/>
    <w:rsid w:val="00757A77"/>
    <w:rsid w:val="00777D92"/>
    <w:rsid w:val="00796A2B"/>
    <w:rsid w:val="007A5DC4"/>
    <w:rsid w:val="007F71F6"/>
    <w:rsid w:val="007F7A37"/>
    <w:rsid w:val="00843F9A"/>
    <w:rsid w:val="008634F3"/>
    <w:rsid w:val="00870389"/>
    <w:rsid w:val="0087701B"/>
    <w:rsid w:val="00877D6F"/>
    <w:rsid w:val="00894B81"/>
    <w:rsid w:val="008C3DB7"/>
    <w:rsid w:val="009175E5"/>
    <w:rsid w:val="009608FA"/>
    <w:rsid w:val="00965600"/>
    <w:rsid w:val="00986685"/>
    <w:rsid w:val="009A4A78"/>
    <w:rsid w:val="009A7DBC"/>
    <w:rsid w:val="009B656B"/>
    <w:rsid w:val="009D2F3A"/>
    <w:rsid w:val="009F1099"/>
    <w:rsid w:val="00A114F1"/>
    <w:rsid w:val="00A21365"/>
    <w:rsid w:val="00A32A6C"/>
    <w:rsid w:val="00A52245"/>
    <w:rsid w:val="00A636E0"/>
    <w:rsid w:val="00A67632"/>
    <w:rsid w:val="00AE2110"/>
    <w:rsid w:val="00B064A5"/>
    <w:rsid w:val="00B250B4"/>
    <w:rsid w:val="00B421F5"/>
    <w:rsid w:val="00B50C08"/>
    <w:rsid w:val="00B706F6"/>
    <w:rsid w:val="00B746CF"/>
    <w:rsid w:val="00B8225E"/>
    <w:rsid w:val="00BA5B39"/>
    <w:rsid w:val="00BC1507"/>
    <w:rsid w:val="00C3233A"/>
    <w:rsid w:val="00C47B50"/>
    <w:rsid w:val="00C5199D"/>
    <w:rsid w:val="00C57C35"/>
    <w:rsid w:val="00C7158B"/>
    <w:rsid w:val="00C72B11"/>
    <w:rsid w:val="00C96DCE"/>
    <w:rsid w:val="00CA7998"/>
    <w:rsid w:val="00CB19A9"/>
    <w:rsid w:val="00CB5128"/>
    <w:rsid w:val="00CC3048"/>
    <w:rsid w:val="00CC5EC5"/>
    <w:rsid w:val="00CE2081"/>
    <w:rsid w:val="00CF2FA0"/>
    <w:rsid w:val="00D01911"/>
    <w:rsid w:val="00D46928"/>
    <w:rsid w:val="00D9612A"/>
    <w:rsid w:val="00DD5FFC"/>
    <w:rsid w:val="00DD65AB"/>
    <w:rsid w:val="00DF10EA"/>
    <w:rsid w:val="00E01A3A"/>
    <w:rsid w:val="00E73691"/>
    <w:rsid w:val="00E859CE"/>
    <w:rsid w:val="00EB42F2"/>
    <w:rsid w:val="00ED0CD2"/>
    <w:rsid w:val="00ED5339"/>
    <w:rsid w:val="00EE11FF"/>
    <w:rsid w:val="00F01C89"/>
    <w:rsid w:val="00F07FC9"/>
    <w:rsid w:val="00F16DFA"/>
    <w:rsid w:val="00F424E4"/>
    <w:rsid w:val="00F57360"/>
    <w:rsid w:val="00F60A9F"/>
    <w:rsid w:val="00F90B50"/>
    <w:rsid w:val="00F940A7"/>
    <w:rsid w:val="00FB00B1"/>
    <w:rsid w:val="00FB1536"/>
    <w:rsid w:val="00FB553B"/>
    <w:rsid w:val="00FC05EE"/>
    <w:rsid w:val="00FC0F78"/>
    <w:rsid w:val="00FE5F3B"/>
    <w:rsid w:val="00FE60B7"/>
    <w:rsid w:val="00FF11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2245"/>
    <w:rPr>
      <w:rFonts w:ascii=".VnTime" w:hAnsi=".VnTime"/>
      <w:sz w:val="26"/>
      <w:szCs w:val="20"/>
    </w:rPr>
  </w:style>
  <w:style w:type="character" w:customStyle="1" w:styleId="BodyTextChar">
    <w:name w:val="Body Text Char"/>
    <w:basedOn w:val="DefaultParagraphFont"/>
    <w:link w:val="BodyText"/>
    <w:rsid w:val="00A52245"/>
    <w:rPr>
      <w:rFonts w:ascii=".VnTime" w:eastAsia="Times New Roman" w:hAnsi=".VnTime" w:cs="Times New Roman"/>
      <w:sz w:val="26"/>
      <w:szCs w:val="20"/>
    </w:rPr>
  </w:style>
  <w:style w:type="paragraph" w:styleId="BodyTextIndent">
    <w:name w:val="Body Text Indent"/>
    <w:basedOn w:val="Normal"/>
    <w:link w:val="BodyTextIndentChar"/>
    <w:uiPriority w:val="99"/>
    <w:semiHidden/>
    <w:unhideWhenUsed/>
    <w:rsid w:val="001969A4"/>
    <w:pPr>
      <w:spacing w:after="120"/>
      <w:ind w:left="360"/>
    </w:pPr>
  </w:style>
  <w:style w:type="character" w:customStyle="1" w:styleId="BodyTextIndentChar">
    <w:name w:val="Body Text Indent Char"/>
    <w:basedOn w:val="DefaultParagraphFont"/>
    <w:link w:val="BodyTextIndent"/>
    <w:uiPriority w:val="99"/>
    <w:semiHidden/>
    <w:rsid w:val="001969A4"/>
    <w:rPr>
      <w:rFonts w:ascii="Times New Roman" w:eastAsia="Times New Roman" w:hAnsi="Times New Roman" w:cs="Times New Roman"/>
      <w:sz w:val="24"/>
      <w:szCs w:val="24"/>
    </w:rPr>
  </w:style>
  <w:style w:type="character" w:styleId="Emphasis">
    <w:name w:val="Emphasis"/>
    <w:basedOn w:val="DefaultParagraphFont"/>
    <w:uiPriority w:val="20"/>
    <w:qFormat/>
    <w:rsid w:val="00C72B11"/>
    <w:rPr>
      <w:i/>
      <w:iCs/>
    </w:rPr>
  </w:style>
  <w:style w:type="paragraph" w:styleId="BalloonText">
    <w:name w:val="Balloon Text"/>
    <w:basedOn w:val="Normal"/>
    <w:link w:val="BalloonTextChar"/>
    <w:uiPriority w:val="99"/>
    <w:semiHidden/>
    <w:unhideWhenUsed/>
    <w:rsid w:val="00B706F6"/>
    <w:rPr>
      <w:rFonts w:ascii="Tahoma" w:hAnsi="Tahoma" w:cs="Tahoma"/>
      <w:sz w:val="16"/>
      <w:szCs w:val="16"/>
    </w:rPr>
  </w:style>
  <w:style w:type="character" w:customStyle="1" w:styleId="BalloonTextChar">
    <w:name w:val="Balloon Text Char"/>
    <w:basedOn w:val="DefaultParagraphFont"/>
    <w:link w:val="BalloonText"/>
    <w:uiPriority w:val="99"/>
    <w:semiHidden/>
    <w:rsid w:val="00B706F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2245"/>
    <w:rPr>
      <w:rFonts w:ascii=".VnTime" w:hAnsi=".VnTime"/>
      <w:sz w:val="26"/>
      <w:szCs w:val="20"/>
    </w:rPr>
  </w:style>
  <w:style w:type="character" w:customStyle="1" w:styleId="BodyTextChar">
    <w:name w:val="Body Text Char"/>
    <w:basedOn w:val="DefaultParagraphFont"/>
    <w:link w:val="BodyText"/>
    <w:rsid w:val="00A52245"/>
    <w:rPr>
      <w:rFonts w:ascii=".VnTime" w:eastAsia="Times New Roman" w:hAnsi=".VnTime" w:cs="Times New Roman"/>
      <w:sz w:val="26"/>
      <w:szCs w:val="20"/>
    </w:rPr>
  </w:style>
  <w:style w:type="paragraph" w:styleId="BodyTextIndent">
    <w:name w:val="Body Text Indent"/>
    <w:basedOn w:val="Normal"/>
    <w:link w:val="BodyTextIndentChar"/>
    <w:uiPriority w:val="99"/>
    <w:semiHidden/>
    <w:unhideWhenUsed/>
    <w:rsid w:val="001969A4"/>
    <w:pPr>
      <w:spacing w:after="120"/>
      <w:ind w:left="360"/>
    </w:pPr>
  </w:style>
  <w:style w:type="character" w:customStyle="1" w:styleId="BodyTextIndentChar">
    <w:name w:val="Body Text Indent Char"/>
    <w:basedOn w:val="DefaultParagraphFont"/>
    <w:link w:val="BodyTextIndent"/>
    <w:uiPriority w:val="99"/>
    <w:semiHidden/>
    <w:rsid w:val="001969A4"/>
    <w:rPr>
      <w:rFonts w:ascii="Times New Roman" w:eastAsia="Times New Roman" w:hAnsi="Times New Roman" w:cs="Times New Roman"/>
      <w:sz w:val="24"/>
      <w:szCs w:val="24"/>
    </w:rPr>
  </w:style>
  <w:style w:type="character" w:styleId="Emphasis">
    <w:name w:val="Emphasis"/>
    <w:basedOn w:val="DefaultParagraphFont"/>
    <w:uiPriority w:val="20"/>
    <w:qFormat/>
    <w:rsid w:val="00C72B11"/>
    <w:rPr>
      <w:i/>
      <w:iCs/>
    </w:rPr>
  </w:style>
  <w:style w:type="paragraph" w:styleId="BalloonText">
    <w:name w:val="Balloon Text"/>
    <w:basedOn w:val="Normal"/>
    <w:link w:val="BalloonTextChar"/>
    <w:uiPriority w:val="99"/>
    <w:semiHidden/>
    <w:unhideWhenUsed/>
    <w:rsid w:val="00B706F6"/>
    <w:rPr>
      <w:rFonts w:ascii="Tahoma" w:hAnsi="Tahoma" w:cs="Tahoma"/>
      <w:sz w:val="16"/>
      <w:szCs w:val="16"/>
    </w:rPr>
  </w:style>
  <w:style w:type="character" w:customStyle="1" w:styleId="BalloonTextChar">
    <w:name w:val="Balloon Text Char"/>
    <w:basedOn w:val="DefaultParagraphFont"/>
    <w:link w:val="BalloonText"/>
    <w:uiPriority w:val="99"/>
    <w:semiHidden/>
    <w:rsid w:val="00B706F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85E73E4-735C-4EE9-95C8-800DEF8003CA}"/>
</file>

<file path=customXml/itemProps2.xml><?xml version="1.0" encoding="utf-8"?>
<ds:datastoreItem xmlns:ds="http://schemas.openxmlformats.org/officeDocument/2006/customXml" ds:itemID="{729DD340-354D-49A9-94CF-2571311C2972}"/>
</file>

<file path=customXml/itemProps3.xml><?xml version="1.0" encoding="utf-8"?>
<ds:datastoreItem xmlns:ds="http://schemas.openxmlformats.org/officeDocument/2006/customXml" ds:itemID="{0DFE64BF-E872-45FD-B712-DE0E1E641F0C}"/>
</file>

<file path=docProps/app.xml><?xml version="1.0" encoding="utf-8"?>
<Properties xmlns="http://schemas.openxmlformats.org/officeDocument/2006/extended-properties" xmlns:vt="http://schemas.openxmlformats.org/officeDocument/2006/docPropsVTypes">
  <Template>Normal</Template>
  <TotalTime>4</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Thanh Tra Sở - Sở Nông nghiệp và phát triển nông thôn</vt:lpstr>
    </vt:vector>
  </TitlesOfParts>
  <Company>Grizli777</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Tra Sở - Sở Nông nghiệp và phát triển nông thôn</dc:title>
  <dc:creator>Binh Minh</dc:creator>
  <cp:lastModifiedBy>User</cp:lastModifiedBy>
  <cp:revision>3</cp:revision>
  <cp:lastPrinted>2023-11-08T11:41:00Z</cp:lastPrinted>
  <dcterms:created xsi:type="dcterms:W3CDTF">2024-11-03T08:50:00Z</dcterms:created>
  <dcterms:modified xsi:type="dcterms:W3CDTF">2024-11-05T02:17:00Z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