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41563" w14:textId="77777777" w:rsidR="00CD0DF3" w:rsidRDefault="00CD0DF3" w:rsidP="007B04D4"/>
    <w:p w14:paraId="1AA56CD4" w14:textId="77777777" w:rsidR="00CD0DF3" w:rsidRDefault="00CD0DF3" w:rsidP="007B04D4"/>
    <w:p w14:paraId="574CD024" w14:textId="77777777" w:rsidR="00CD0DF3" w:rsidRDefault="00CD0DF3" w:rsidP="007B04D4"/>
    <w:p w14:paraId="38D9C7BA" w14:textId="77777777" w:rsidR="00CD0DF3" w:rsidRDefault="00CD0DF3" w:rsidP="007B04D4"/>
    <w:p w14:paraId="15CFEB76" w14:textId="77777777" w:rsidR="00CD0DF3" w:rsidRDefault="00CD0DF3" w:rsidP="007B04D4"/>
    <w:p w14:paraId="6488CCE1" w14:textId="77777777" w:rsidR="00CD0DF3" w:rsidRDefault="00CD0DF3" w:rsidP="007B04D4"/>
    <w:p w14:paraId="1B8E3CF5" w14:textId="77777777" w:rsidR="00CD0DF3" w:rsidRDefault="00CD0DF3" w:rsidP="007B04D4">
      <w:pPr>
        <w:sectPr w:rsidR="00CD0DF3" w:rsidSect="0043285F">
          <w:headerReference w:type="default" r:id="rId8"/>
          <w:footerReference w:type="even" r:id="rId9"/>
          <w:footerReference w:type="default" r:id="rId10"/>
          <w:pgSz w:w="11907" w:h="16840" w:code="9"/>
          <w:pgMar w:top="737" w:right="964" w:bottom="737" w:left="1701" w:header="680" w:footer="680" w:gutter="0"/>
          <w:cols w:space="720"/>
          <w:titlePg/>
          <w:docGrid w:linePitch="360"/>
        </w:sectPr>
      </w:pPr>
    </w:p>
    <w:p w14:paraId="6F28CAB9" w14:textId="4D88FE3D" w:rsidR="00CD0DF3" w:rsidRDefault="00CD0DF3" w:rsidP="007B04D4"/>
    <w:p w14:paraId="5B0F1C8A" w14:textId="018D0B1D" w:rsidR="00CD0DF3" w:rsidRDefault="00392B94" w:rsidP="00CD0DF3">
      <w:pPr>
        <w:spacing w:before="40" w:line="340" w:lineRule="exact"/>
        <w:contextualSpacing/>
        <w:jc w:val="center"/>
        <w:rPr>
          <w:b/>
          <w:bCs/>
          <w:lang w:val="es-PY"/>
        </w:rPr>
      </w:pPr>
      <w:r>
        <w:rPr>
          <w:b/>
          <w:bCs/>
          <w:lang w:val="vi-VN"/>
        </w:rPr>
        <w:t>Phu lục 0</w:t>
      </w:r>
      <w:r w:rsidR="000D2B9C">
        <w:rPr>
          <w:b/>
          <w:bCs/>
          <w:lang w:val="vi-VN"/>
        </w:rPr>
        <w:t>5</w:t>
      </w:r>
      <w:bookmarkStart w:id="0" w:name="_GoBack"/>
      <w:bookmarkEnd w:id="0"/>
      <w:r w:rsidR="00E87B50">
        <w:rPr>
          <w:b/>
          <w:bCs/>
          <w:lang w:val="vi-VN"/>
        </w:rPr>
        <w:t>:</w:t>
      </w:r>
      <w:r w:rsidR="00CD0DF3" w:rsidRPr="00190D73">
        <w:rPr>
          <w:b/>
          <w:bCs/>
          <w:lang w:val="es-PY"/>
        </w:rPr>
        <w:t xml:space="preserve"> </w:t>
      </w:r>
      <w:r w:rsidR="00CD0DF3" w:rsidRPr="003B64AC">
        <w:rPr>
          <w:b/>
          <w:bCs/>
          <w:lang w:val="es-PY"/>
        </w:rPr>
        <w:t xml:space="preserve">Danh mục các dự án </w:t>
      </w:r>
      <w:r w:rsidR="00CD0DF3" w:rsidRPr="003B64AC">
        <w:rPr>
          <w:rFonts w:hint="eastAsia"/>
          <w:b/>
          <w:bCs/>
          <w:lang w:val="es-PY"/>
        </w:rPr>
        <w:t>ư</w:t>
      </w:r>
      <w:r w:rsidR="00CD0DF3" w:rsidRPr="003B64AC">
        <w:rPr>
          <w:b/>
          <w:bCs/>
          <w:lang w:val="es-PY"/>
        </w:rPr>
        <w:t xml:space="preserve">u tiên </w:t>
      </w:r>
      <w:r w:rsidR="00CD0DF3" w:rsidRPr="003B64AC">
        <w:rPr>
          <w:rFonts w:hint="eastAsia"/>
          <w:b/>
          <w:bCs/>
          <w:lang w:val="es-PY"/>
        </w:rPr>
        <w:t>đ</w:t>
      </w:r>
      <w:r w:rsidR="00CD0DF3" w:rsidRPr="003B64AC">
        <w:rPr>
          <w:b/>
          <w:bCs/>
          <w:lang w:val="es-PY"/>
        </w:rPr>
        <w:t>ầu t</w:t>
      </w:r>
      <w:r w:rsidR="00CD0DF3" w:rsidRPr="003B64AC">
        <w:rPr>
          <w:rFonts w:hint="eastAsia"/>
          <w:b/>
          <w:bCs/>
          <w:lang w:val="es-PY"/>
        </w:rPr>
        <w:t>ư</w:t>
      </w:r>
      <w:r w:rsidR="00CD0DF3" w:rsidRPr="003B64AC">
        <w:rPr>
          <w:b/>
          <w:bCs/>
          <w:lang w:val="es-PY"/>
        </w:rPr>
        <w:t xml:space="preserve"> giai </w:t>
      </w:r>
      <w:r w:rsidR="00CD0DF3" w:rsidRPr="003B64AC">
        <w:rPr>
          <w:rFonts w:hint="eastAsia"/>
          <w:b/>
          <w:bCs/>
          <w:lang w:val="es-PY"/>
        </w:rPr>
        <w:t>đ</w:t>
      </w:r>
      <w:r w:rsidR="00CD0DF3" w:rsidRPr="003B64AC">
        <w:rPr>
          <w:b/>
          <w:bCs/>
          <w:lang w:val="es-PY"/>
        </w:rPr>
        <w:t>oạn 2026-2030</w:t>
      </w:r>
    </w:p>
    <w:p w14:paraId="0AF60622" w14:textId="65ED1A79" w:rsidR="00CD0DF3" w:rsidRDefault="00CD0DF3" w:rsidP="00CD0DF3">
      <w:pPr>
        <w:jc w:val="center"/>
        <w:rPr>
          <w:i/>
        </w:rPr>
      </w:pPr>
    </w:p>
    <w:tbl>
      <w:tblPr>
        <w:tblStyle w:val="TableGrid"/>
        <w:tblW w:w="5096" w:type="pct"/>
        <w:tblLayout w:type="fixed"/>
        <w:tblLook w:val="04A0" w:firstRow="1" w:lastRow="0" w:firstColumn="1" w:lastColumn="0" w:noHBand="0" w:noVBand="1"/>
      </w:tblPr>
      <w:tblGrid>
        <w:gridCol w:w="763"/>
        <w:gridCol w:w="2030"/>
        <w:gridCol w:w="1499"/>
        <w:gridCol w:w="2800"/>
        <w:gridCol w:w="1625"/>
        <w:gridCol w:w="1823"/>
        <w:gridCol w:w="1181"/>
        <w:gridCol w:w="1181"/>
        <w:gridCol w:w="1274"/>
        <w:gridCol w:w="1243"/>
      </w:tblGrid>
      <w:tr w:rsidR="00CD0DF3" w:rsidRPr="00297D4C" w14:paraId="109B4670" w14:textId="77777777" w:rsidTr="006A0A79">
        <w:trPr>
          <w:tblHeader/>
        </w:trPr>
        <w:tc>
          <w:tcPr>
            <w:tcW w:w="247" w:type="pct"/>
            <w:vAlign w:val="center"/>
          </w:tcPr>
          <w:p w14:paraId="249C8BE1" w14:textId="77777777" w:rsidR="00CD0DF3" w:rsidRPr="00297D4C" w:rsidRDefault="00CD0DF3" w:rsidP="006A0A79">
            <w:pPr>
              <w:spacing w:before="60" w:after="60"/>
              <w:jc w:val="center"/>
              <w:rPr>
                <w:b/>
                <w:sz w:val="22"/>
                <w:szCs w:val="22"/>
              </w:rPr>
            </w:pPr>
            <w:r w:rsidRPr="00297D4C">
              <w:rPr>
                <w:b/>
                <w:sz w:val="22"/>
                <w:szCs w:val="22"/>
              </w:rPr>
              <w:t>STT</w:t>
            </w:r>
          </w:p>
        </w:tc>
        <w:tc>
          <w:tcPr>
            <w:tcW w:w="658" w:type="pct"/>
            <w:vAlign w:val="center"/>
          </w:tcPr>
          <w:p w14:paraId="24AEFFA5" w14:textId="77777777" w:rsidR="00CD0DF3" w:rsidRPr="00297D4C" w:rsidRDefault="00CD0DF3" w:rsidP="006A0A79">
            <w:pPr>
              <w:spacing w:before="60" w:after="60"/>
              <w:jc w:val="center"/>
              <w:rPr>
                <w:b/>
                <w:sz w:val="22"/>
                <w:szCs w:val="22"/>
                <w:lang w:val="vi-VN"/>
              </w:rPr>
            </w:pPr>
            <w:r w:rsidRPr="00297D4C">
              <w:rPr>
                <w:b/>
                <w:sz w:val="22"/>
                <w:szCs w:val="22"/>
              </w:rPr>
              <w:t>Tên</w:t>
            </w:r>
            <w:r w:rsidRPr="00297D4C">
              <w:rPr>
                <w:b/>
                <w:sz w:val="22"/>
                <w:szCs w:val="22"/>
                <w:lang w:val="vi-VN"/>
              </w:rPr>
              <w:t xml:space="preserve"> công trình/dự án</w:t>
            </w:r>
          </w:p>
        </w:tc>
        <w:tc>
          <w:tcPr>
            <w:tcW w:w="486" w:type="pct"/>
            <w:vAlign w:val="center"/>
          </w:tcPr>
          <w:p w14:paraId="68922CAA" w14:textId="77777777" w:rsidR="00CD0DF3" w:rsidRPr="00297D4C" w:rsidRDefault="00CD0DF3" w:rsidP="006A0A79">
            <w:pPr>
              <w:spacing w:before="60" w:after="60"/>
              <w:jc w:val="center"/>
              <w:rPr>
                <w:b/>
                <w:sz w:val="22"/>
                <w:szCs w:val="22"/>
                <w:lang w:val="vi-VN"/>
              </w:rPr>
            </w:pPr>
            <w:r w:rsidRPr="00297D4C">
              <w:rPr>
                <w:b/>
                <w:sz w:val="22"/>
                <w:szCs w:val="22"/>
              </w:rPr>
              <w:t>Địa</w:t>
            </w:r>
            <w:r w:rsidRPr="00297D4C">
              <w:rPr>
                <w:b/>
                <w:sz w:val="22"/>
                <w:szCs w:val="22"/>
                <w:lang w:val="vi-VN"/>
              </w:rPr>
              <w:t xml:space="preserve"> điểm xây dựng</w:t>
            </w:r>
          </w:p>
        </w:tc>
        <w:tc>
          <w:tcPr>
            <w:tcW w:w="908" w:type="pct"/>
            <w:vAlign w:val="center"/>
          </w:tcPr>
          <w:p w14:paraId="4AC859C9" w14:textId="77777777" w:rsidR="00CD0DF3" w:rsidRPr="00297D4C" w:rsidRDefault="00CD0DF3" w:rsidP="006A0A79">
            <w:pPr>
              <w:spacing w:before="60" w:after="60"/>
              <w:jc w:val="center"/>
              <w:rPr>
                <w:b/>
                <w:sz w:val="22"/>
                <w:szCs w:val="22"/>
              </w:rPr>
            </w:pPr>
            <w:r w:rsidRPr="00297D4C">
              <w:rPr>
                <w:b/>
                <w:sz w:val="22"/>
                <w:szCs w:val="22"/>
              </w:rPr>
              <w:t>Sự cần thiết đầu tư</w:t>
            </w:r>
          </w:p>
        </w:tc>
        <w:tc>
          <w:tcPr>
            <w:tcW w:w="527" w:type="pct"/>
            <w:vAlign w:val="center"/>
          </w:tcPr>
          <w:p w14:paraId="032960AB" w14:textId="77777777" w:rsidR="00CD0DF3" w:rsidRPr="00297D4C" w:rsidRDefault="00CD0DF3" w:rsidP="006A0A79">
            <w:pPr>
              <w:spacing w:before="60" w:after="60"/>
              <w:jc w:val="center"/>
              <w:rPr>
                <w:b/>
                <w:sz w:val="22"/>
                <w:szCs w:val="22"/>
                <w:lang w:val="vi-VN"/>
              </w:rPr>
            </w:pPr>
            <w:r w:rsidRPr="00297D4C">
              <w:rPr>
                <w:b/>
                <w:sz w:val="22"/>
                <w:szCs w:val="22"/>
              </w:rPr>
              <w:t>Mục</w:t>
            </w:r>
            <w:r w:rsidRPr="00297D4C">
              <w:rPr>
                <w:b/>
                <w:sz w:val="22"/>
                <w:szCs w:val="22"/>
                <w:lang w:val="vi-VN"/>
              </w:rPr>
              <w:t xml:space="preserve"> tiêu đầu tư</w:t>
            </w:r>
          </w:p>
        </w:tc>
        <w:tc>
          <w:tcPr>
            <w:tcW w:w="591" w:type="pct"/>
            <w:vAlign w:val="center"/>
          </w:tcPr>
          <w:p w14:paraId="656E4222" w14:textId="77777777" w:rsidR="00CD0DF3" w:rsidRPr="00297D4C" w:rsidRDefault="00CD0DF3" w:rsidP="006A0A79">
            <w:pPr>
              <w:spacing w:before="60" w:after="60"/>
              <w:jc w:val="center"/>
              <w:rPr>
                <w:b/>
                <w:sz w:val="22"/>
                <w:szCs w:val="22"/>
                <w:lang w:val="vi-VN"/>
              </w:rPr>
            </w:pPr>
            <w:r w:rsidRPr="00297D4C">
              <w:rPr>
                <w:b/>
                <w:sz w:val="22"/>
                <w:szCs w:val="22"/>
              </w:rPr>
              <w:t>Quy</w:t>
            </w:r>
            <w:r w:rsidRPr="00297D4C">
              <w:rPr>
                <w:b/>
                <w:sz w:val="22"/>
                <w:szCs w:val="22"/>
                <w:lang w:val="vi-VN"/>
              </w:rPr>
              <w:t xml:space="preserve"> mô dự kiến</w:t>
            </w:r>
          </w:p>
        </w:tc>
        <w:tc>
          <w:tcPr>
            <w:tcW w:w="383" w:type="pct"/>
            <w:vAlign w:val="center"/>
          </w:tcPr>
          <w:p w14:paraId="51EBED2B" w14:textId="77777777" w:rsidR="00CD0DF3" w:rsidRPr="00297D4C" w:rsidRDefault="00CD0DF3" w:rsidP="006A0A79">
            <w:pPr>
              <w:spacing w:before="60" w:after="60"/>
              <w:jc w:val="center"/>
              <w:rPr>
                <w:b/>
                <w:sz w:val="22"/>
                <w:szCs w:val="22"/>
                <w:lang w:val="vi-VN"/>
              </w:rPr>
            </w:pPr>
            <w:r w:rsidRPr="00297D4C">
              <w:rPr>
                <w:b/>
                <w:sz w:val="22"/>
                <w:szCs w:val="22"/>
              </w:rPr>
              <w:t>Kinh</w:t>
            </w:r>
            <w:r w:rsidRPr="00297D4C">
              <w:rPr>
                <w:b/>
                <w:sz w:val="22"/>
                <w:szCs w:val="22"/>
                <w:lang w:val="vi-VN"/>
              </w:rPr>
              <w:t xml:space="preserve"> phí dự kiến</w:t>
            </w:r>
          </w:p>
          <w:p w14:paraId="62F65ACB" w14:textId="77777777" w:rsidR="00CD0DF3" w:rsidRPr="00297D4C" w:rsidRDefault="00CD0DF3" w:rsidP="006A0A79">
            <w:pPr>
              <w:spacing w:before="60" w:after="60"/>
              <w:jc w:val="center"/>
              <w:rPr>
                <w:b/>
                <w:sz w:val="22"/>
                <w:szCs w:val="22"/>
              </w:rPr>
            </w:pPr>
            <w:r w:rsidRPr="00297D4C">
              <w:rPr>
                <w:b/>
                <w:sz w:val="22"/>
                <w:szCs w:val="22"/>
              </w:rPr>
              <w:t>(triệu đồng)</w:t>
            </w:r>
          </w:p>
        </w:tc>
        <w:tc>
          <w:tcPr>
            <w:tcW w:w="383" w:type="pct"/>
            <w:vAlign w:val="center"/>
          </w:tcPr>
          <w:p w14:paraId="20060539" w14:textId="77777777" w:rsidR="00CD0DF3" w:rsidRPr="00297D4C" w:rsidRDefault="00CD0DF3" w:rsidP="006A0A79">
            <w:pPr>
              <w:spacing w:before="60" w:after="60"/>
              <w:jc w:val="center"/>
              <w:rPr>
                <w:b/>
                <w:sz w:val="22"/>
                <w:szCs w:val="22"/>
                <w:lang w:val="vi-VN"/>
              </w:rPr>
            </w:pPr>
            <w:r w:rsidRPr="00297D4C">
              <w:rPr>
                <w:b/>
                <w:sz w:val="22"/>
                <w:szCs w:val="22"/>
              </w:rPr>
              <w:t>Nguồn</w:t>
            </w:r>
            <w:r w:rsidRPr="00297D4C">
              <w:rPr>
                <w:b/>
                <w:sz w:val="22"/>
                <w:szCs w:val="22"/>
                <w:lang w:val="vi-VN"/>
              </w:rPr>
              <w:t xml:space="preserve"> vốn dự kiến</w:t>
            </w:r>
          </w:p>
        </w:tc>
        <w:tc>
          <w:tcPr>
            <w:tcW w:w="413" w:type="pct"/>
            <w:vAlign w:val="center"/>
          </w:tcPr>
          <w:p w14:paraId="22032FA1" w14:textId="77777777" w:rsidR="00CD0DF3" w:rsidRPr="00297D4C" w:rsidRDefault="00CD0DF3" w:rsidP="006A0A79">
            <w:pPr>
              <w:spacing w:before="60" w:after="60"/>
              <w:jc w:val="center"/>
              <w:rPr>
                <w:b/>
                <w:sz w:val="22"/>
                <w:szCs w:val="22"/>
                <w:lang w:val="vi-VN"/>
              </w:rPr>
            </w:pPr>
            <w:r w:rsidRPr="00297D4C">
              <w:rPr>
                <w:b/>
                <w:sz w:val="22"/>
                <w:szCs w:val="22"/>
              </w:rPr>
              <w:t>Thời</w:t>
            </w:r>
            <w:r w:rsidRPr="00297D4C">
              <w:rPr>
                <w:b/>
                <w:sz w:val="22"/>
                <w:szCs w:val="22"/>
                <w:lang w:val="vi-VN"/>
              </w:rPr>
              <w:t xml:space="preserve"> kỳ đầu tư</w:t>
            </w:r>
          </w:p>
        </w:tc>
        <w:tc>
          <w:tcPr>
            <w:tcW w:w="403" w:type="pct"/>
            <w:vAlign w:val="center"/>
          </w:tcPr>
          <w:p w14:paraId="6F46F7BF" w14:textId="77777777" w:rsidR="00CD0DF3" w:rsidRPr="00297D4C" w:rsidRDefault="00CD0DF3" w:rsidP="006A0A79">
            <w:pPr>
              <w:spacing w:before="60" w:after="60"/>
              <w:jc w:val="center"/>
              <w:rPr>
                <w:b/>
                <w:sz w:val="22"/>
                <w:szCs w:val="22"/>
              </w:rPr>
            </w:pPr>
            <w:r w:rsidRPr="00297D4C">
              <w:rPr>
                <w:b/>
                <w:sz w:val="22"/>
                <w:szCs w:val="22"/>
              </w:rPr>
              <w:t>Ghi chú</w:t>
            </w:r>
          </w:p>
        </w:tc>
      </w:tr>
      <w:tr w:rsidR="00CD0DF3" w:rsidRPr="00297D4C" w14:paraId="74C3DA11" w14:textId="77777777" w:rsidTr="006A0A79">
        <w:tc>
          <w:tcPr>
            <w:tcW w:w="247" w:type="pct"/>
            <w:vAlign w:val="center"/>
          </w:tcPr>
          <w:p w14:paraId="2FE9E778" w14:textId="77777777" w:rsidR="00CD0DF3" w:rsidRPr="00AC752F" w:rsidRDefault="00CD0DF3" w:rsidP="006A0A79">
            <w:pPr>
              <w:spacing w:before="120" w:after="60"/>
              <w:jc w:val="center"/>
              <w:rPr>
                <w:b/>
                <w:sz w:val="22"/>
                <w:szCs w:val="22"/>
              </w:rPr>
            </w:pPr>
            <w:r w:rsidRPr="00AC752F">
              <w:rPr>
                <w:b/>
                <w:sz w:val="22"/>
                <w:szCs w:val="22"/>
              </w:rPr>
              <w:t>I</w:t>
            </w:r>
          </w:p>
        </w:tc>
        <w:tc>
          <w:tcPr>
            <w:tcW w:w="1144" w:type="pct"/>
            <w:gridSpan w:val="2"/>
          </w:tcPr>
          <w:p w14:paraId="3B61A396" w14:textId="77777777" w:rsidR="00CD0DF3" w:rsidRPr="00AC752F" w:rsidRDefault="00CD0DF3" w:rsidP="006A0A79">
            <w:pPr>
              <w:spacing w:before="120" w:after="60"/>
              <w:jc w:val="both"/>
              <w:rPr>
                <w:b/>
                <w:sz w:val="22"/>
                <w:szCs w:val="22"/>
              </w:rPr>
            </w:pPr>
            <w:r>
              <w:rPr>
                <w:b/>
                <w:sz w:val="22"/>
                <w:szCs w:val="22"/>
              </w:rPr>
              <w:t>Ngân sách trung ương</w:t>
            </w:r>
          </w:p>
        </w:tc>
        <w:tc>
          <w:tcPr>
            <w:tcW w:w="908" w:type="pct"/>
          </w:tcPr>
          <w:p w14:paraId="2BCD85CA" w14:textId="77777777" w:rsidR="00CD0DF3" w:rsidRPr="00866E61" w:rsidRDefault="00CD0DF3" w:rsidP="006A0A79">
            <w:pPr>
              <w:spacing w:before="120" w:after="60"/>
              <w:jc w:val="both"/>
              <w:rPr>
                <w:sz w:val="22"/>
                <w:szCs w:val="22"/>
                <w:lang w:val="vi-VN"/>
              </w:rPr>
            </w:pPr>
          </w:p>
        </w:tc>
        <w:tc>
          <w:tcPr>
            <w:tcW w:w="527" w:type="pct"/>
          </w:tcPr>
          <w:p w14:paraId="06925720" w14:textId="77777777" w:rsidR="00CD0DF3" w:rsidRPr="005C0D08" w:rsidRDefault="00CD0DF3" w:rsidP="006A0A79">
            <w:pPr>
              <w:spacing w:before="120" w:after="60"/>
              <w:jc w:val="both"/>
              <w:rPr>
                <w:sz w:val="22"/>
                <w:szCs w:val="22"/>
                <w:lang w:val="vi-VN"/>
              </w:rPr>
            </w:pPr>
          </w:p>
        </w:tc>
        <w:tc>
          <w:tcPr>
            <w:tcW w:w="591" w:type="pct"/>
          </w:tcPr>
          <w:p w14:paraId="372517B4" w14:textId="77777777" w:rsidR="00CD0DF3" w:rsidRPr="00170E41" w:rsidRDefault="00CD0DF3" w:rsidP="006A0A79">
            <w:pPr>
              <w:spacing w:before="120" w:after="60"/>
              <w:jc w:val="both"/>
              <w:rPr>
                <w:sz w:val="22"/>
                <w:szCs w:val="22"/>
                <w:lang w:val="vi-VN"/>
              </w:rPr>
            </w:pPr>
          </w:p>
        </w:tc>
        <w:tc>
          <w:tcPr>
            <w:tcW w:w="383" w:type="pct"/>
          </w:tcPr>
          <w:p w14:paraId="250B2D42" w14:textId="77777777" w:rsidR="00CD0DF3" w:rsidRPr="000B2543" w:rsidRDefault="00CD0DF3" w:rsidP="006A0A79">
            <w:pPr>
              <w:spacing w:before="120" w:after="60"/>
              <w:jc w:val="both"/>
              <w:rPr>
                <w:b/>
                <w:sz w:val="22"/>
                <w:szCs w:val="22"/>
              </w:rPr>
            </w:pPr>
            <w:r w:rsidRPr="000B2543">
              <w:rPr>
                <w:b/>
                <w:sz w:val="22"/>
                <w:szCs w:val="22"/>
              </w:rPr>
              <w:t>8.290.000</w:t>
            </w:r>
          </w:p>
        </w:tc>
        <w:tc>
          <w:tcPr>
            <w:tcW w:w="383" w:type="pct"/>
          </w:tcPr>
          <w:p w14:paraId="38D400CA" w14:textId="77777777" w:rsidR="00CD0DF3" w:rsidRPr="00AB1987" w:rsidRDefault="00CD0DF3" w:rsidP="006A0A79">
            <w:pPr>
              <w:spacing w:before="120" w:after="60"/>
              <w:jc w:val="both"/>
              <w:rPr>
                <w:sz w:val="22"/>
                <w:szCs w:val="22"/>
                <w:lang w:val="vi-VN"/>
              </w:rPr>
            </w:pPr>
          </w:p>
        </w:tc>
        <w:tc>
          <w:tcPr>
            <w:tcW w:w="413" w:type="pct"/>
          </w:tcPr>
          <w:p w14:paraId="382F079F" w14:textId="77777777" w:rsidR="00CD0DF3" w:rsidRPr="00AB1987" w:rsidRDefault="00CD0DF3" w:rsidP="006A0A79">
            <w:pPr>
              <w:spacing w:before="120" w:after="60"/>
              <w:jc w:val="both"/>
              <w:rPr>
                <w:sz w:val="22"/>
                <w:szCs w:val="22"/>
                <w:lang w:val="vi-VN"/>
              </w:rPr>
            </w:pPr>
          </w:p>
        </w:tc>
        <w:tc>
          <w:tcPr>
            <w:tcW w:w="403" w:type="pct"/>
          </w:tcPr>
          <w:p w14:paraId="7F44281D" w14:textId="77777777" w:rsidR="00CD0DF3" w:rsidRPr="00AB1987" w:rsidRDefault="00CD0DF3" w:rsidP="006A0A79">
            <w:pPr>
              <w:spacing w:before="120" w:after="60"/>
              <w:jc w:val="both"/>
              <w:rPr>
                <w:sz w:val="22"/>
                <w:szCs w:val="22"/>
                <w:lang w:val="vi-VN"/>
              </w:rPr>
            </w:pPr>
          </w:p>
        </w:tc>
      </w:tr>
      <w:tr w:rsidR="00CD0DF3" w:rsidRPr="00297D4C" w14:paraId="4743D6A2" w14:textId="77777777" w:rsidTr="006A0A79">
        <w:tc>
          <w:tcPr>
            <w:tcW w:w="247" w:type="pct"/>
            <w:vAlign w:val="center"/>
          </w:tcPr>
          <w:p w14:paraId="1891AFFF" w14:textId="77777777" w:rsidR="00CD0DF3" w:rsidRPr="00490182" w:rsidRDefault="00CD0DF3" w:rsidP="006A0A79">
            <w:pPr>
              <w:spacing w:before="120" w:after="60"/>
              <w:jc w:val="center"/>
              <w:rPr>
                <w:sz w:val="22"/>
                <w:szCs w:val="22"/>
              </w:rPr>
            </w:pPr>
            <w:r>
              <w:rPr>
                <w:sz w:val="22"/>
                <w:szCs w:val="22"/>
              </w:rPr>
              <w:t>1</w:t>
            </w:r>
          </w:p>
        </w:tc>
        <w:tc>
          <w:tcPr>
            <w:tcW w:w="658" w:type="pct"/>
            <w:vAlign w:val="center"/>
          </w:tcPr>
          <w:p w14:paraId="281979D1" w14:textId="77777777" w:rsidR="00CD0DF3" w:rsidRPr="004069B9" w:rsidRDefault="00CD0DF3" w:rsidP="006A0A79">
            <w:pPr>
              <w:spacing w:before="120" w:after="60"/>
              <w:jc w:val="center"/>
              <w:rPr>
                <w:sz w:val="22"/>
                <w:szCs w:val="22"/>
              </w:rPr>
            </w:pPr>
            <w:r w:rsidRPr="004069B9">
              <w:rPr>
                <w:color w:val="000000"/>
                <w:sz w:val="22"/>
                <w:szCs w:val="22"/>
              </w:rPr>
              <w:t>Dự án thủy lợi kết hợp thủy điện Cẩm Hoàng trên sông Mã, tỉnh Thanh Hóa</w:t>
            </w:r>
          </w:p>
        </w:tc>
        <w:tc>
          <w:tcPr>
            <w:tcW w:w="486" w:type="pct"/>
            <w:vAlign w:val="center"/>
          </w:tcPr>
          <w:p w14:paraId="746318E5" w14:textId="77777777" w:rsidR="00CD0DF3" w:rsidRPr="004069B9" w:rsidRDefault="00CD0DF3" w:rsidP="006A0A79">
            <w:pPr>
              <w:spacing w:before="120" w:after="60"/>
              <w:jc w:val="center"/>
              <w:rPr>
                <w:sz w:val="22"/>
                <w:szCs w:val="22"/>
                <w:lang w:val="vi-VN"/>
              </w:rPr>
            </w:pPr>
            <w:r w:rsidRPr="004069B9">
              <w:rPr>
                <w:sz w:val="22"/>
                <w:szCs w:val="22"/>
              </w:rPr>
              <w:t>xã Vĩnh Quang, huyện Vĩnh Lộc và xã Cẩm Vân, huyện Cẩm Thủy, tỉnh Thanh Hóa</w:t>
            </w:r>
          </w:p>
        </w:tc>
        <w:tc>
          <w:tcPr>
            <w:tcW w:w="908" w:type="pct"/>
            <w:vAlign w:val="center"/>
          </w:tcPr>
          <w:p w14:paraId="18BEFE75" w14:textId="77777777" w:rsidR="00CD0DF3" w:rsidRDefault="00CD0DF3" w:rsidP="006A0A79">
            <w:pPr>
              <w:spacing w:before="120" w:after="60"/>
              <w:jc w:val="center"/>
              <w:rPr>
                <w:spacing w:val="-6"/>
                <w:sz w:val="22"/>
                <w:szCs w:val="22"/>
                <w:lang w:val="de-DE"/>
              </w:rPr>
            </w:pPr>
            <w:r>
              <w:rPr>
                <w:sz w:val="22"/>
                <w:szCs w:val="22"/>
                <w:lang w:val="de-DE"/>
              </w:rPr>
              <w:t xml:space="preserve">- </w:t>
            </w:r>
            <w:r w:rsidRPr="008571E9">
              <w:rPr>
                <w:sz w:val="22"/>
                <w:szCs w:val="22"/>
                <w:lang w:val="de-DE"/>
              </w:rPr>
              <w:t>Với tổng diện tích đất nông nghiệp 61.068 ha chiếm 67% tổng diện tích đất tự nhiên của các huyện Vĩnh Lộc, Hậu Lộc, Hà Trung và Hoằng Hóa và Nga Sơn có một tiềm năng lớn trong sản xuất nông nghiệp</w:t>
            </w:r>
            <w:r>
              <w:rPr>
                <w:sz w:val="22"/>
                <w:szCs w:val="22"/>
                <w:lang w:val="de-DE"/>
              </w:rPr>
              <w:t>.</w:t>
            </w:r>
            <w:r w:rsidRPr="00C13B7D">
              <w:rPr>
                <w:szCs w:val="26"/>
                <w:lang w:val="de-DE"/>
              </w:rPr>
              <w:t xml:space="preserve"> </w:t>
            </w:r>
            <w:r w:rsidRPr="008571E9">
              <w:rPr>
                <w:sz w:val="22"/>
                <w:szCs w:val="22"/>
                <w:lang w:val="de-DE"/>
              </w:rPr>
              <w:t>Tuy nhiên do địa hình trong vùng không có điều kiện để xây dựng các công trình thủy lợi lớn phục vụ tưới tự chảy nên phần lớn diện tích đất nông nghiệp trong vùng đều phải tưới bằng động lực</w:t>
            </w:r>
            <w:r w:rsidRPr="008571E9">
              <w:rPr>
                <w:spacing w:val="-6"/>
                <w:sz w:val="22"/>
                <w:szCs w:val="22"/>
                <w:lang w:val="de-DE"/>
              </w:rPr>
              <w:t>.</w:t>
            </w:r>
          </w:p>
          <w:p w14:paraId="72348C51" w14:textId="77777777" w:rsidR="00CD0DF3" w:rsidRDefault="00CD0DF3" w:rsidP="006A0A79">
            <w:pPr>
              <w:spacing w:before="120" w:after="60"/>
              <w:jc w:val="center"/>
              <w:rPr>
                <w:sz w:val="22"/>
                <w:szCs w:val="22"/>
                <w:lang w:val="de-DE"/>
              </w:rPr>
            </w:pPr>
            <w:r>
              <w:rPr>
                <w:sz w:val="22"/>
                <w:szCs w:val="22"/>
                <w:lang w:val="de-DE"/>
              </w:rPr>
              <w:t xml:space="preserve">- </w:t>
            </w:r>
            <w:r w:rsidRPr="004E0509">
              <w:rPr>
                <w:sz w:val="22"/>
                <w:szCs w:val="22"/>
                <w:lang w:val="de-DE"/>
              </w:rPr>
              <w:t>Mặc dù đã đầu tư các trạm bơm đầu mối, hệ thống kênh... để đảm bảo chủ động tưới nhưng công tác sản xuất vẫn gặp nhiều khó khăn do việc tưới bằng động lực phụ thuộc nhiều vào các yếu tố như nguồn nước, đầu nước, nguồn điện, chi phí vận hành, duy tu sửa chữa hàng năm lớn... dẫn đến chi phí cho sản xuất nông nghiệp tăng, đời sống người dân gặp nhiều khó khăn.</w:t>
            </w:r>
          </w:p>
          <w:p w14:paraId="64F7FA02" w14:textId="77777777" w:rsidR="00CD0DF3" w:rsidRDefault="00CD0DF3" w:rsidP="006A0A79">
            <w:pPr>
              <w:spacing w:before="120" w:after="60"/>
              <w:jc w:val="center"/>
              <w:rPr>
                <w:sz w:val="22"/>
                <w:szCs w:val="22"/>
                <w:lang w:val="de-DE"/>
              </w:rPr>
            </w:pPr>
            <w:r>
              <w:rPr>
                <w:sz w:val="22"/>
                <w:szCs w:val="22"/>
                <w:lang w:val="de-DE"/>
              </w:rPr>
              <w:t xml:space="preserve">- </w:t>
            </w:r>
            <w:r w:rsidRPr="00F07B8B">
              <w:rPr>
                <w:szCs w:val="26"/>
                <w:lang w:val="de-DE"/>
              </w:rPr>
              <w:t xml:space="preserve"> </w:t>
            </w:r>
            <w:r w:rsidRPr="004E0509">
              <w:rPr>
                <w:sz w:val="22"/>
                <w:szCs w:val="22"/>
                <w:lang w:val="de-DE"/>
              </w:rPr>
              <w:t xml:space="preserve">Nhưng do ảnh hưởng của biến đổi khí hậu, tình trạng </w:t>
            </w:r>
            <w:r w:rsidRPr="004E0509">
              <w:rPr>
                <w:sz w:val="22"/>
                <w:szCs w:val="22"/>
                <w:lang w:val="de-DE"/>
              </w:rPr>
              <w:lastRenderedPageBreak/>
              <w:t>quản lý nguồn nước và công trình kém nên những năm gần đây, mực nước trên sông Mã, sông Lèn và các sông nội vùng ngày càng cạn kiệt, mực nước xuống thấp, mặn xâm nhập sâu vào nội đồng, các hồ chứa và trạm bơm chỉ đảm bảo cấp cho 60 ÷ 70% diện tích gieo trồng. Điển hình như năm 2009 vụ chiêm xuân vùng Bắc sông Mã bị thiếu nước hơn 9.163 ha, năm 2010 là 6.570 ha tập trung vùng cuối kênh, vùng ven biển.</w:t>
            </w:r>
            <w:r>
              <w:rPr>
                <w:sz w:val="22"/>
                <w:szCs w:val="22"/>
                <w:lang w:val="de-DE"/>
              </w:rPr>
              <w:t xml:space="preserve"> </w:t>
            </w:r>
            <w:r w:rsidRPr="00F07B8B">
              <w:rPr>
                <w:szCs w:val="26"/>
                <w:lang w:val="de-DE"/>
              </w:rPr>
              <w:t xml:space="preserve"> </w:t>
            </w:r>
            <w:r w:rsidRPr="004E0509">
              <w:rPr>
                <w:sz w:val="22"/>
                <w:szCs w:val="22"/>
                <w:lang w:val="de-DE"/>
              </w:rPr>
              <w:t>Mặt khác, qua nhiều năm khai thác, nhiều trạm bơm và hệ thống kênh đã xuống cấp nghiêm trọng, không đảm bảo được nhiệm vụ tưới thiết kế (ví dụ trạm bơm Vĩnh Hùng, huyện Vĩnh Lộc có năng lực tưới thiết kế 2.000 ha nhưng hiện tại chỉ phục vụ tưới được 383 ha, tương đương 19%).</w:t>
            </w:r>
          </w:p>
          <w:p w14:paraId="183EFEDD" w14:textId="77777777" w:rsidR="00CD0DF3" w:rsidRPr="004E0509" w:rsidRDefault="00CD0DF3" w:rsidP="006A0A79">
            <w:pPr>
              <w:spacing w:before="120" w:after="60"/>
              <w:jc w:val="center"/>
              <w:rPr>
                <w:sz w:val="22"/>
                <w:szCs w:val="22"/>
                <w:lang w:val="vi-VN"/>
              </w:rPr>
            </w:pPr>
            <w:r>
              <w:rPr>
                <w:sz w:val="22"/>
                <w:szCs w:val="22"/>
              </w:rPr>
              <w:t xml:space="preserve">- </w:t>
            </w:r>
            <w:r w:rsidRPr="004E0509">
              <w:rPr>
                <w:sz w:val="22"/>
                <w:szCs w:val="22"/>
                <w:lang w:val="vi-VN"/>
              </w:rPr>
              <w:t xml:space="preserve">Vì vậy, để khắc phục tình trạng trên và đảm bảo quản lý khai thác bền vững tài nguyên nước phục vụ cho sản xuất nông nghiệp, sinh hoạt và công nghiệp dịch vụ của vùng phía Bắc sông Mã; </w:t>
            </w:r>
            <w:r w:rsidRPr="004E0509">
              <w:rPr>
                <w:sz w:val="22"/>
                <w:szCs w:val="22"/>
                <w:lang w:val="vi-VN"/>
              </w:rPr>
              <w:lastRenderedPageBreak/>
              <w:t>đảm bảo an toàn cho hệ thống đê, giảm thiểu mức ngập lụt, kết hợp phát điện và giảm chi phí cho công tác tưới hàng năm</w:t>
            </w:r>
            <w:r w:rsidRPr="004E0509">
              <w:rPr>
                <w:sz w:val="22"/>
                <w:szCs w:val="22"/>
              </w:rPr>
              <w:t xml:space="preserve"> thì việc xây dựng Hệ thống thủy lợi, thủy điện Cẩm Hoàng trên sông Mã để chủ động cấp nước tưới bằng trọng lực là cần thiết.</w:t>
            </w:r>
          </w:p>
        </w:tc>
        <w:tc>
          <w:tcPr>
            <w:tcW w:w="527" w:type="pct"/>
            <w:vAlign w:val="center"/>
          </w:tcPr>
          <w:p w14:paraId="43C4197C" w14:textId="77777777" w:rsidR="00CD0DF3" w:rsidRPr="00FB4A6C" w:rsidRDefault="00CD0DF3" w:rsidP="006A0A79">
            <w:pPr>
              <w:spacing w:before="120" w:after="60"/>
              <w:jc w:val="center"/>
              <w:rPr>
                <w:sz w:val="22"/>
                <w:szCs w:val="22"/>
                <w:lang w:val="vi-VN"/>
              </w:rPr>
            </w:pPr>
            <w:r w:rsidRPr="00FB4A6C">
              <w:rPr>
                <w:sz w:val="22"/>
                <w:szCs w:val="22"/>
              </w:rPr>
              <w:lastRenderedPageBreak/>
              <w:t>Điều tiết dòng chảy để cấp nước phục vụ nông nghiệp vùng trung du và đồng bằng bắc sông Mã, tỉnh Thanh Hóa, bao gồm các huyện thị, thành phố: Bỉm Sơn, Hà Trung, Hoằng Hóa, hậu Lộc, Nga Sơn, một phần của Vĩnh Lộc, Thạch Thành và thành phố Thanh Hóa; cấp nước cho công nghiệp và dân sinh với nhu cầu 5.25 m</w:t>
            </w:r>
            <w:r w:rsidRPr="00FB4A6C">
              <w:rPr>
                <w:sz w:val="22"/>
                <w:szCs w:val="22"/>
                <w:vertAlign w:val="superscript"/>
              </w:rPr>
              <w:t>3</w:t>
            </w:r>
            <w:r w:rsidRPr="00FB4A6C">
              <w:rPr>
                <w:sz w:val="22"/>
                <w:szCs w:val="22"/>
              </w:rPr>
              <w:t>/s; đ</w:t>
            </w:r>
            <w:r w:rsidRPr="00FB4A6C">
              <w:rPr>
                <w:spacing w:val="-6"/>
                <w:sz w:val="22"/>
                <w:szCs w:val="22"/>
              </w:rPr>
              <w:t>ảm bảo dòng chảy môi trường hạ du sông Mã (tại ngã ba Giàng): 50 m</w:t>
            </w:r>
            <w:r w:rsidRPr="00FB4A6C">
              <w:rPr>
                <w:spacing w:val="-6"/>
                <w:sz w:val="22"/>
                <w:szCs w:val="22"/>
                <w:vertAlign w:val="superscript"/>
              </w:rPr>
              <w:t>3</w:t>
            </w:r>
            <w:r w:rsidRPr="00FB4A6C">
              <w:rPr>
                <w:spacing w:val="-6"/>
                <w:sz w:val="22"/>
                <w:szCs w:val="22"/>
              </w:rPr>
              <w:t>/s; c</w:t>
            </w:r>
            <w:r w:rsidRPr="00FB4A6C">
              <w:rPr>
                <w:sz w:val="22"/>
                <w:szCs w:val="22"/>
              </w:rPr>
              <w:t xml:space="preserve">ó thể kết hợp phát điện với công suất lắp máy Nlm = </w:t>
            </w:r>
            <w:r w:rsidRPr="00FB4A6C">
              <w:rPr>
                <w:sz w:val="22"/>
                <w:szCs w:val="22"/>
              </w:rPr>
              <w:lastRenderedPageBreak/>
              <w:t>16.0 MW; là bậc thang cuối cùng trên sông Mã để phối kết hợp với các bậc thang phía thượng lưu, kiểm soát dòng chảy kiệt, dòng chảy lũ, quản lý hiệu quả nguồn nước trước các tác động xấu của thiên tai và biến đổi khí hậu; kết nối cơ sở hạ tầng theo quy hoạch của tỉnh và tạo ra một mang lưới giao thông gắn kết với mạng lưới giao thông hiện có</w:t>
            </w:r>
          </w:p>
        </w:tc>
        <w:tc>
          <w:tcPr>
            <w:tcW w:w="591" w:type="pct"/>
            <w:vAlign w:val="center"/>
          </w:tcPr>
          <w:p w14:paraId="55128289" w14:textId="77777777" w:rsidR="00CD0DF3" w:rsidRPr="00A272C5" w:rsidRDefault="00CD0DF3" w:rsidP="006A0A79">
            <w:pPr>
              <w:spacing w:before="120" w:after="60"/>
              <w:jc w:val="center"/>
              <w:rPr>
                <w:sz w:val="22"/>
                <w:szCs w:val="22"/>
                <w:lang w:val="vi-VN"/>
              </w:rPr>
            </w:pPr>
            <w:r w:rsidRPr="00A272C5">
              <w:rPr>
                <w:sz w:val="22"/>
                <w:szCs w:val="22"/>
              </w:rPr>
              <w:lastRenderedPageBreak/>
              <w:t>Xây dựng đập dâng trên sông Mã tạo đầu nước; Xây dựng cống xả cát, âu thuyền để trả lại giao thông và môi trường cho hạ du. Xây dựng nhà máy thủy điện sau đập với công suất dự kiến 16MW; Xây dựng cống lấy nước tại cụm đầu mối, lấy nước vào kênh chính; Xây dựng kênh Chính, kênh Bắc, kênh Nam dẫn nước từ cụm đầu mối đến bể xả các trạm bơm cũ. Điểm cuối của kênh chính Bắc là bể xả trạm bơm Xa Loan</w:t>
            </w:r>
          </w:p>
        </w:tc>
        <w:tc>
          <w:tcPr>
            <w:tcW w:w="383" w:type="pct"/>
            <w:vAlign w:val="center"/>
          </w:tcPr>
          <w:p w14:paraId="4226AF77" w14:textId="77777777" w:rsidR="00CD0DF3" w:rsidRPr="00FF3CEA" w:rsidRDefault="00CD0DF3" w:rsidP="006A0A79">
            <w:pPr>
              <w:spacing w:before="120" w:after="60"/>
              <w:jc w:val="center"/>
              <w:rPr>
                <w:b/>
                <w:sz w:val="22"/>
                <w:szCs w:val="22"/>
              </w:rPr>
            </w:pPr>
            <w:r w:rsidRPr="00FF3CEA">
              <w:rPr>
                <w:b/>
                <w:sz w:val="22"/>
                <w:szCs w:val="22"/>
              </w:rPr>
              <w:t>8.000.000</w:t>
            </w:r>
          </w:p>
        </w:tc>
        <w:tc>
          <w:tcPr>
            <w:tcW w:w="383" w:type="pct"/>
            <w:vAlign w:val="center"/>
          </w:tcPr>
          <w:p w14:paraId="61263F12" w14:textId="77777777" w:rsidR="00CD0DF3" w:rsidRDefault="00CD0DF3" w:rsidP="006A0A79">
            <w:pPr>
              <w:spacing w:before="120" w:after="60"/>
              <w:jc w:val="center"/>
              <w:rPr>
                <w:sz w:val="22"/>
                <w:szCs w:val="22"/>
              </w:rPr>
            </w:pPr>
            <w:r>
              <w:rPr>
                <w:sz w:val="22"/>
                <w:szCs w:val="22"/>
              </w:rPr>
              <w:t>KHĐTC</w:t>
            </w:r>
          </w:p>
          <w:p w14:paraId="134E8363" w14:textId="77777777" w:rsidR="00CD0DF3" w:rsidRPr="00AB5DCB" w:rsidRDefault="00CD0DF3" w:rsidP="006A0A79">
            <w:pPr>
              <w:spacing w:before="120" w:after="60"/>
              <w:jc w:val="center"/>
              <w:rPr>
                <w:sz w:val="22"/>
                <w:szCs w:val="22"/>
              </w:rPr>
            </w:pPr>
            <w:r>
              <w:rPr>
                <w:sz w:val="22"/>
                <w:szCs w:val="22"/>
              </w:rPr>
              <w:t>Ngân sách Trung ương</w:t>
            </w:r>
          </w:p>
        </w:tc>
        <w:tc>
          <w:tcPr>
            <w:tcW w:w="413" w:type="pct"/>
            <w:vAlign w:val="center"/>
          </w:tcPr>
          <w:p w14:paraId="46132B61" w14:textId="77777777" w:rsidR="00CD0DF3" w:rsidRPr="00AB5DCB" w:rsidRDefault="00CD0DF3" w:rsidP="006A0A79">
            <w:pPr>
              <w:spacing w:before="120" w:after="60"/>
              <w:jc w:val="center"/>
              <w:rPr>
                <w:sz w:val="22"/>
                <w:szCs w:val="22"/>
              </w:rPr>
            </w:pPr>
            <w:r>
              <w:rPr>
                <w:sz w:val="22"/>
                <w:szCs w:val="22"/>
              </w:rPr>
              <w:t>2026-2030</w:t>
            </w:r>
          </w:p>
        </w:tc>
        <w:tc>
          <w:tcPr>
            <w:tcW w:w="403" w:type="pct"/>
            <w:vAlign w:val="center"/>
          </w:tcPr>
          <w:p w14:paraId="68740DD7" w14:textId="77777777" w:rsidR="00CD0DF3" w:rsidRPr="00AB1987" w:rsidRDefault="00CD0DF3" w:rsidP="006A0A79">
            <w:pPr>
              <w:spacing w:before="120" w:after="60"/>
              <w:jc w:val="center"/>
              <w:rPr>
                <w:sz w:val="22"/>
                <w:szCs w:val="22"/>
                <w:lang w:val="vi-VN"/>
              </w:rPr>
            </w:pPr>
            <w:r w:rsidRPr="00AB1987">
              <w:rPr>
                <w:sz w:val="22"/>
                <w:szCs w:val="22"/>
                <w:lang w:val="vi-VN"/>
              </w:rPr>
              <w:t>Phù hợp với</w:t>
            </w:r>
            <w:r>
              <w:rPr>
                <w:sz w:val="22"/>
                <w:szCs w:val="22"/>
              </w:rPr>
              <w:t xml:space="preserve"> Quy hoạch phòng, chống thiên tai và thủy lợi thời kỳ 2021-2030, tầm nhìn đến năm 2050 được Thủ tướng Chính phủ phê duyệt tại Quyết định số 847/QĐ-TTg ngày 14/7/2023;</w:t>
            </w:r>
            <w:r w:rsidRPr="00AB1987">
              <w:rPr>
                <w:sz w:val="22"/>
                <w:szCs w:val="22"/>
                <w:lang w:val="vi-VN"/>
              </w:rPr>
              <w:t xml:space="preserve"> Quy hoạch tỉnh Thanh Hóa thời kỳ 2021-2030, tầm nhìn đến năm 2045 được Thủ tướng chính phủ phê duyệt tại Quyết </w:t>
            </w:r>
            <w:r w:rsidRPr="00AB1987">
              <w:rPr>
                <w:rFonts w:hint="eastAsia"/>
                <w:sz w:val="22"/>
                <w:szCs w:val="22"/>
                <w:lang w:val="vi-VN"/>
              </w:rPr>
              <w:lastRenderedPageBreak/>
              <w:t>đ</w:t>
            </w:r>
            <w:r w:rsidRPr="00AB1987">
              <w:rPr>
                <w:sz w:val="22"/>
                <w:szCs w:val="22"/>
                <w:lang w:val="vi-VN"/>
              </w:rPr>
              <w:t>ịnh số 153/Q</w:t>
            </w:r>
            <w:r w:rsidRPr="00AB1987">
              <w:rPr>
                <w:rFonts w:hint="eastAsia"/>
                <w:sz w:val="22"/>
                <w:szCs w:val="22"/>
                <w:lang w:val="vi-VN"/>
              </w:rPr>
              <w:t>Đ</w:t>
            </w:r>
            <w:r w:rsidRPr="00AB1987">
              <w:rPr>
                <w:sz w:val="22"/>
                <w:szCs w:val="22"/>
                <w:lang w:val="vi-VN"/>
              </w:rPr>
              <w:t>-TTg ngày 27/02/2023</w:t>
            </w:r>
          </w:p>
        </w:tc>
      </w:tr>
      <w:tr w:rsidR="00CD0DF3" w:rsidRPr="00297D4C" w14:paraId="36F08BD2" w14:textId="77777777" w:rsidTr="006A0A79">
        <w:tc>
          <w:tcPr>
            <w:tcW w:w="247" w:type="pct"/>
            <w:vAlign w:val="center"/>
          </w:tcPr>
          <w:p w14:paraId="108DE36A" w14:textId="77777777" w:rsidR="00CD0DF3" w:rsidRPr="00490182" w:rsidRDefault="00CD0DF3" w:rsidP="006A0A79">
            <w:pPr>
              <w:spacing w:before="120" w:after="60"/>
              <w:jc w:val="center"/>
              <w:rPr>
                <w:sz w:val="22"/>
                <w:szCs w:val="22"/>
              </w:rPr>
            </w:pPr>
            <w:r>
              <w:rPr>
                <w:sz w:val="22"/>
                <w:szCs w:val="22"/>
              </w:rPr>
              <w:lastRenderedPageBreak/>
              <w:t>2</w:t>
            </w:r>
          </w:p>
        </w:tc>
        <w:tc>
          <w:tcPr>
            <w:tcW w:w="658" w:type="pct"/>
            <w:vAlign w:val="center"/>
          </w:tcPr>
          <w:p w14:paraId="2E5A15D4" w14:textId="77777777" w:rsidR="00CD0DF3" w:rsidRPr="00AE25DA" w:rsidRDefault="00CD0DF3" w:rsidP="006A0A79">
            <w:pPr>
              <w:spacing w:before="120" w:after="60"/>
              <w:jc w:val="center"/>
              <w:rPr>
                <w:sz w:val="22"/>
                <w:szCs w:val="22"/>
              </w:rPr>
            </w:pPr>
            <w:r w:rsidRPr="00AE25DA">
              <w:rPr>
                <w:sz w:val="22"/>
                <w:szCs w:val="22"/>
              </w:rPr>
              <w:t>Đề xuất nghiên cứu Hệ thống thủy lợi ngăn mặn, giữ ngọt cửa Sông Mã</w:t>
            </w:r>
          </w:p>
        </w:tc>
        <w:tc>
          <w:tcPr>
            <w:tcW w:w="486" w:type="pct"/>
            <w:vAlign w:val="center"/>
          </w:tcPr>
          <w:p w14:paraId="510421F5" w14:textId="77777777" w:rsidR="00CD0DF3" w:rsidRPr="000E5744" w:rsidRDefault="00CD0DF3" w:rsidP="006A0A79">
            <w:pPr>
              <w:spacing w:before="120" w:after="60"/>
              <w:jc w:val="center"/>
              <w:rPr>
                <w:sz w:val="22"/>
                <w:szCs w:val="22"/>
                <w:lang w:val="vi-VN"/>
              </w:rPr>
            </w:pPr>
          </w:p>
        </w:tc>
        <w:tc>
          <w:tcPr>
            <w:tcW w:w="908" w:type="pct"/>
            <w:vAlign w:val="center"/>
          </w:tcPr>
          <w:p w14:paraId="269799D5" w14:textId="77777777" w:rsidR="00CD0DF3" w:rsidRPr="00866E61" w:rsidRDefault="00CD0DF3" w:rsidP="006A0A79">
            <w:pPr>
              <w:spacing w:before="120" w:after="60"/>
              <w:jc w:val="center"/>
              <w:rPr>
                <w:sz w:val="22"/>
                <w:szCs w:val="22"/>
                <w:lang w:val="vi-VN"/>
              </w:rPr>
            </w:pPr>
          </w:p>
        </w:tc>
        <w:tc>
          <w:tcPr>
            <w:tcW w:w="527" w:type="pct"/>
            <w:vAlign w:val="center"/>
          </w:tcPr>
          <w:p w14:paraId="20F55473" w14:textId="77777777" w:rsidR="00CD0DF3" w:rsidRPr="00EC2243" w:rsidRDefault="00CD0DF3" w:rsidP="006A0A79">
            <w:pPr>
              <w:spacing w:before="120" w:after="60"/>
              <w:jc w:val="center"/>
              <w:rPr>
                <w:sz w:val="22"/>
                <w:szCs w:val="22"/>
                <w:lang w:val="vi-VN"/>
              </w:rPr>
            </w:pPr>
            <w:r w:rsidRPr="00EC2243">
              <w:rPr>
                <w:sz w:val="22"/>
                <w:szCs w:val="22"/>
              </w:rPr>
              <w:t>Kiểm soát mặn, ngọt tạo nguồn cấp nước tưới cho khoảng 27.600 ha đất canh tác; tạo nguồn nuôi trồng thủy sản, cấp nước sinh hoạt và công nghiệp cho người dân khu vực dự án kết hợp giao thông thủy trong khu vực</w:t>
            </w:r>
          </w:p>
        </w:tc>
        <w:tc>
          <w:tcPr>
            <w:tcW w:w="591" w:type="pct"/>
            <w:vAlign w:val="center"/>
          </w:tcPr>
          <w:p w14:paraId="7EB591F8" w14:textId="77777777" w:rsidR="00CD0DF3" w:rsidRPr="00EC2243" w:rsidRDefault="00CD0DF3" w:rsidP="006A0A79">
            <w:pPr>
              <w:spacing w:before="120" w:after="60"/>
              <w:jc w:val="center"/>
              <w:rPr>
                <w:sz w:val="22"/>
                <w:szCs w:val="22"/>
                <w:lang w:val="vi-VN"/>
              </w:rPr>
            </w:pPr>
            <w:r w:rsidRPr="00EC2243">
              <w:rPr>
                <w:sz w:val="22"/>
                <w:szCs w:val="22"/>
              </w:rPr>
              <w:t>Xây dựng đập, cống điều tiết, âu thuyền, cầu giao thông, nhà quản lý khu đầu mối, nhà vận hành âu; công trình phụ trợ và hệ thống điều khiển và giám sát Scada</w:t>
            </w:r>
          </w:p>
        </w:tc>
        <w:tc>
          <w:tcPr>
            <w:tcW w:w="383" w:type="pct"/>
            <w:vAlign w:val="center"/>
          </w:tcPr>
          <w:p w14:paraId="16ADE144" w14:textId="77777777" w:rsidR="00CD0DF3" w:rsidRPr="00FF3CEA" w:rsidRDefault="00CD0DF3" w:rsidP="006A0A79">
            <w:pPr>
              <w:spacing w:before="120" w:after="60"/>
              <w:jc w:val="center"/>
              <w:rPr>
                <w:b/>
                <w:sz w:val="22"/>
                <w:szCs w:val="22"/>
              </w:rPr>
            </w:pPr>
            <w:r w:rsidRPr="00FF3CEA">
              <w:rPr>
                <w:b/>
                <w:sz w:val="22"/>
                <w:szCs w:val="22"/>
              </w:rPr>
              <w:t>10.000</w:t>
            </w:r>
          </w:p>
        </w:tc>
        <w:tc>
          <w:tcPr>
            <w:tcW w:w="383" w:type="pct"/>
            <w:vAlign w:val="center"/>
          </w:tcPr>
          <w:p w14:paraId="27A79F15" w14:textId="77777777" w:rsidR="00CD0DF3" w:rsidRPr="00EC2243" w:rsidRDefault="00CD0DF3" w:rsidP="006A0A79">
            <w:pPr>
              <w:spacing w:before="120" w:after="60"/>
              <w:jc w:val="center"/>
              <w:rPr>
                <w:sz w:val="22"/>
                <w:szCs w:val="22"/>
              </w:rPr>
            </w:pPr>
            <w:r>
              <w:rPr>
                <w:sz w:val="22"/>
                <w:szCs w:val="22"/>
              </w:rPr>
              <w:t>KHĐTC Ngân sách Trung ương</w:t>
            </w:r>
          </w:p>
        </w:tc>
        <w:tc>
          <w:tcPr>
            <w:tcW w:w="413" w:type="pct"/>
            <w:vAlign w:val="center"/>
          </w:tcPr>
          <w:p w14:paraId="648EB701" w14:textId="77777777" w:rsidR="00CD0DF3" w:rsidRPr="00930314" w:rsidRDefault="00CD0DF3" w:rsidP="006A0A79">
            <w:pPr>
              <w:spacing w:before="120" w:after="60"/>
              <w:jc w:val="center"/>
              <w:rPr>
                <w:sz w:val="22"/>
                <w:szCs w:val="22"/>
              </w:rPr>
            </w:pPr>
            <w:r>
              <w:rPr>
                <w:sz w:val="22"/>
                <w:szCs w:val="22"/>
              </w:rPr>
              <w:t>2026-2030</w:t>
            </w:r>
          </w:p>
        </w:tc>
        <w:tc>
          <w:tcPr>
            <w:tcW w:w="403" w:type="pct"/>
            <w:vAlign w:val="center"/>
          </w:tcPr>
          <w:p w14:paraId="520F7B0D" w14:textId="77777777" w:rsidR="00CD0DF3" w:rsidRPr="00AB1987" w:rsidRDefault="00CD0DF3" w:rsidP="006A0A79">
            <w:pPr>
              <w:spacing w:before="120" w:after="60"/>
              <w:jc w:val="center"/>
              <w:rPr>
                <w:sz w:val="22"/>
                <w:szCs w:val="22"/>
                <w:lang w:val="vi-VN"/>
              </w:rPr>
            </w:pPr>
          </w:p>
        </w:tc>
      </w:tr>
      <w:tr w:rsidR="00CD0DF3" w:rsidRPr="00297D4C" w14:paraId="0EAF39F0" w14:textId="77777777" w:rsidTr="006A0A79">
        <w:tc>
          <w:tcPr>
            <w:tcW w:w="247" w:type="pct"/>
            <w:vAlign w:val="center"/>
          </w:tcPr>
          <w:p w14:paraId="4530D8EC" w14:textId="77777777" w:rsidR="00CD0DF3" w:rsidRPr="00490182" w:rsidRDefault="00CD0DF3" w:rsidP="006A0A79">
            <w:pPr>
              <w:spacing w:before="120" w:after="60"/>
              <w:jc w:val="center"/>
              <w:rPr>
                <w:sz w:val="22"/>
                <w:szCs w:val="22"/>
              </w:rPr>
            </w:pPr>
            <w:r>
              <w:rPr>
                <w:sz w:val="22"/>
                <w:szCs w:val="22"/>
              </w:rPr>
              <w:t>3</w:t>
            </w:r>
          </w:p>
        </w:tc>
        <w:tc>
          <w:tcPr>
            <w:tcW w:w="658" w:type="pct"/>
            <w:vAlign w:val="center"/>
          </w:tcPr>
          <w:p w14:paraId="7DFEA335" w14:textId="77777777" w:rsidR="00CD0DF3" w:rsidRPr="00EC2243" w:rsidRDefault="00CD0DF3" w:rsidP="006A0A79">
            <w:pPr>
              <w:spacing w:before="120" w:after="60"/>
              <w:jc w:val="center"/>
              <w:rPr>
                <w:sz w:val="22"/>
                <w:szCs w:val="22"/>
              </w:rPr>
            </w:pPr>
            <w:r w:rsidRPr="00EC2243">
              <w:rPr>
                <w:sz w:val="22"/>
                <w:szCs w:val="22"/>
              </w:rPr>
              <w:t>Đề xuất nghiên cứu Hệ thống thủy lợi ngăn mặn, giữ ngọt cửa sông Lạch Trường</w:t>
            </w:r>
          </w:p>
        </w:tc>
        <w:tc>
          <w:tcPr>
            <w:tcW w:w="486" w:type="pct"/>
            <w:vAlign w:val="center"/>
          </w:tcPr>
          <w:p w14:paraId="2CC8216A" w14:textId="77777777" w:rsidR="00CD0DF3" w:rsidRPr="000E5744" w:rsidRDefault="00CD0DF3" w:rsidP="006A0A79">
            <w:pPr>
              <w:spacing w:before="120" w:after="60"/>
              <w:jc w:val="center"/>
              <w:rPr>
                <w:sz w:val="22"/>
                <w:szCs w:val="22"/>
                <w:lang w:val="vi-VN"/>
              </w:rPr>
            </w:pPr>
          </w:p>
        </w:tc>
        <w:tc>
          <w:tcPr>
            <w:tcW w:w="908" w:type="pct"/>
            <w:vAlign w:val="center"/>
          </w:tcPr>
          <w:p w14:paraId="14B6AE69" w14:textId="77777777" w:rsidR="00CD0DF3" w:rsidRPr="00866E61" w:rsidRDefault="00CD0DF3" w:rsidP="006A0A79">
            <w:pPr>
              <w:spacing w:before="120" w:after="60"/>
              <w:jc w:val="center"/>
              <w:rPr>
                <w:sz w:val="22"/>
                <w:szCs w:val="22"/>
                <w:lang w:val="vi-VN"/>
              </w:rPr>
            </w:pPr>
          </w:p>
        </w:tc>
        <w:tc>
          <w:tcPr>
            <w:tcW w:w="527" w:type="pct"/>
            <w:vAlign w:val="center"/>
          </w:tcPr>
          <w:p w14:paraId="3F4DAFE3" w14:textId="77777777" w:rsidR="00CD0DF3" w:rsidRPr="00EC2243" w:rsidRDefault="00CD0DF3" w:rsidP="006A0A79">
            <w:pPr>
              <w:spacing w:before="120" w:after="60"/>
              <w:jc w:val="center"/>
              <w:rPr>
                <w:sz w:val="22"/>
                <w:szCs w:val="22"/>
                <w:lang w:val="vi-VN"/>
              </w:rPr>
            </w:pPr>
            <w:r w:rsidRPr="00EC2243">
              <w:rPr>
                <w:sz w:val="22"/>
                <w:szCs w:val="22"/>
              </w:rPr>
              <w:t xml:space="preserve">Cùng với sông Mã kiểm soát mặn, ngọt tạo nguồn cấp nước tưới cho khoảng 250 ha </w:t>
            </w:r>
            <w:r w:rsidRPr="00EC2243">
              <w:rPr>
                <w:sz w:val="22"/>
                <w:szCs w:val="22"/>
              </w:rPr>
              <w:lastRenderedPageBreak/>
              <w:t>đất canh tác; tạo nguồn nuôi trồng thủy sản, cấp nước sinh hoạt và công nghiệp cho người dân khu vực dự án kết hợp giao thông thủy trong khu vực</w:t>
            </w:r>
          </w:p>
        </w:tc>
        <w:tc>
          <w:tcPr>
            <w:tcW w:w="591" w:type="pct"/>
            <w:vAlign w:val="center"/>
          </w:tcPr>
          <w:p w14:paraId="226164B8" w14:textId="77777777" w:rsidR="00CD0DF3" w:rsidRPr="002A4CF4" w:rsidRDefault="00CD0DF3" w:rsidP="006A0A79">
            <w:pPr>
              <w:spacing w:before="120" w:after="60"/>
              <w:jc w:val="center"/>
              <w:rPr>
                <w:sz w:val="22"/>
                <w:szCs w:val="22"/>
                <w:lang w:val="vi-VN"/>
              </w:rPr>
            </w:pPr>
            <w:r w:rsidRPr="002A4CF4">
              <w:rPr>
                <w:sz w:val="22"/>
                <w:szCs w:val="22"/>
              </w:rPr>
              <w:lastRenderedPageBreak/>
              <w:t xml:space="preserve">Xây dựng đập, cống điều tiết, âu thuyền, cầu giao thông, nhà quản lý khu đầu mối, nhà vận hành âu; </w:t>
            </w:r>
            <w:r w:rsidRPr="002A4CF4">
              <w:rPr>
                <w:sz w:val="22"/>
                <w:szCs w:val="22"/>
              </w:rPr>
              <w:lastRenderedPageBreak/>
              <w:t>công trình phụ trợ và hệ thống điều khiển và giám sát Scada</w:t>
            </w:r>
          </w:p>
        </w:tc>
        <w:tc>
          <w:tcPr>
            <w:tcW w:w="383" w:type="pct"/>
            <w:vAlign w:val="center"/>
          </w:tcPr>
          <w:p w14:paraId="0D61A4BD" w14:textId="77777777" w:rsidR="00CD0DF3" w:rsidRPr="00FF3CEA" w:rsidRDefault="00CD0DF3" w:rsidP="006A0A79">
            <w:pPr>
              <w:spacing w:before="120" w:after="60"/>
              <w:jc w:val="center"/>
              <w:rPr>
                <w:b/>
                <w:sz w:val="22"/>
                <w:szCs w:val="22"/>
              </w:rPr>
            </w:pPr>
            <w:r w:rsidRPr="00FF3CEA">
              <w:rPr>
                <w:b/>
                <w:sz w:val="22"/>
                <w:szCs w:val="22"/>
              </w:rPr>
              <w:lastRenderedPageBreak/>
              <w:t>10.000</w:t>
            </w:r>
          </w:p>
        </w:tc>
        <w:tc>
          <w:tcPr>
            <w:tcW w:w="383" w:type="pct"/>
            <w:vAlign w:val="center"/>
          </w:tcPr>
          <w:p w14:paraId="75F99B7B" w14:textId="77777777" w:rsidR="00CD0DF3" w:rsidRPr="00AB1987" w:rsidRDefault="00CD0DF3" w:rsidP="006A0A79">
            <w:pPr>
              <w:spacing w:before="120" w:after="60"/>
              <w:jc w:val="center"/>
              <w:rPr>
                <w:sz w:val="22"/>
                <w:szCs w:val="22"/>
                <w:lang w:val="vi-VN"/>
              </w:rPr>
            </w:pPr>
            <w:r>
              <w:rPr>
                <w:sz w:val="22"/>
                <w:szCs w:val="22"/>
              </w:rPr>
              <w:t>KHĐTC Ngân sách Trung ương</w:t>
            </w:r>
          </w:p>
        </w:tc>
        <w:tc>
          <w:tcPr>
            <w:tcW w:w="413" w:type="pct"/>
            <w:vAlign w:val="center"/>
          </w:tcPr>
          <w:p w14:paraId="03CEC010" w14:textId="77777777" w:rsidR="00CD0DF3" w:rsidRPr="00930314" w:rsidRDefault="00CD0DF3" w:rsidP="006A0A79">
            <w:pPr>
              <w:spacing w:before="120" w:after="60"/>
              <w:jc w:val="center"/>
              <w:rPr>
                <w:sz w:val="22"/>
                <w:szCs w:val="22"/>
              </w:rPr>
            </w:pPr>
            <w:r>
              <w:rPr>
                <w:sz w:val="22"/>
                <w:szCs w:val="22"/>
              </w:rPr>
              <w:t>2026-2030</w:t>
            </w:r>
          </w:p>
        </w:tc>
        <w:tc>
          <w:tcPr>
            <w:tcW w:w="403" w:type="pct"/>
            <w:vAlign w:val="center"/>
          </w:tcPr>
          <w:p w14:paraId="2DAADB63" w14:textId="77777777" w:rsidR="00CD0DF3" w:rsidRPr="00AB1987" w:rsidRDefault="00CD0DF3" w:rsidP="006A0A79">
            <w:pPr>
              <w:spacing w:before="120" w:after="60"/>
              <w:jc w:val="center"/>
              <w:rPr>
                <w:sz w:val="22"/>
                <w:szCs w:val="22"/>
                <w:lang w:val="vi-VN"/>
              </w:rPr>
            </w:pPr>
          </w:p>
        </w:tc>
      </w:tr>
      <w:tr w:rsidR="00CD0DF3" w:rsidRPr="00297D4C" w14:paraId="3BEC8CD9" w14:textId="77777777" w:rsidTr="006A0A79">
        <w:tc>
          <w:tcPr>
            <w:tcW w:w="247" w:type="pct"/>
            <w:vAlign w:val="center"/>
          </w:tcPr>
          <w:p w14:paraId="734E5EE9" w14:textId="77777777" w:rsidR="00CD0DF3" w:rsidRPr="00490182" w:rsidRDefault="00CD0DF3" w:rsidP="006A0A79">
            <w:pPr>
              <w:spacing w:before="120" w:after="60"/>
              <w:jc w:val="center"/>
              <w:rPr>
                <w:sz w:val="22"/>
                <w:szCs w:val="22"/>
              </w:rPr>
            </w:pPr>
            <w:r>
              <w:rPr>
                <w:sz w:val="22"/>
                <w:szCs w:val="22"/>
              </w:rPr>
              <w:lastRenderedPageBreak/>
              <w:t>4</w:t>
            </w:r>
          </w:p>
        </w:tc>
        <w:tc>
          <w:tcPr>
            <w:tcW w:w="658" w:type="pct"/>
            <w:vAlign w:val="center"/>
          </w:tcPr>
          <w:p w14:paraId="209C0FBA" w14:textId="77777777" w:rsidR="00CD0DF3" w:rsidRDefault="00CD0DF3" w:rsidP="006A0A79">
            <w:pPr>
              <w:spacing w:before="120" w:after="60"/>
              <w:jc w:val="center"/>
              <w:rPr>
                <w:sz w:val="22"/>
                <w:szCs w:val="22"/>
              </w:rPr>
            </w:pPr>
            <w:r>
              <w:rPr>
                <w:sz w:val="22"/>
                <w:szCs w:val="22"/>
              </w:rPr>
              <w:t>Xây dựng mới đê tả sông Lèn từ K32 xã Nga Bạch đến đê biển xã Nga Thủy, huyện Nga Sơn.</w:t>
            </w:r>
          </w:p>
        </w:tc>
        <w:tc>
          <w:tcPr>
            <w:tcW w:w="486" w:type="pct"/>
            <w:vAlign w:val="center"/>
          </w:tcPr>
          <w:p w14:paraId="1E140872" w14:textId="77777777" w:rsidR="00CD0DF3" w:rsidRPr="000E5744" w:rsidRDefault="00CD0DF3" w:rsidP="006A0A79">
            <w:pPr>
              <w:spacing w:before="120" w:after="60"/>
              <w:jc w:val="center"/>
              <w:rPr>
                <w:sz w:val="22"/>
                <w:szCs w:val="22"/>
                <w:lang w:val="vi-VN"/>
              </w:rPr>
            </w:pPr>
            <w:r>
              <w:rPr>
                <w:sz w:val="22"/>
                <w:szCs w:val="22"/>
              </w:rPr>
              <w:t>Các xã Nga Bạch, Nga Thủy, huyện Nga Sơn.</w:t>
            </w:r>
          </w:p>
        </w:tc>
        <w:tc>
          <w:tcPr>
            <w:tcW w:w="908" w:type="pct"/>
            <w:vAlign w:val="center"/>
          </w:tcPr>
          <w:p w14:paraId="0194C7E6" w14:textId="77777777" w:rsidR="00CD0DF3" w:rsidRPr="00866E61" w:rsidRDefault="00CD0DF3" w:rsidP="006A0A79">
            <w:pPr>
              <w:spacing w:before="120" w:after="60"/>
              <w:jc w:val="center"/>
              <w:rPr>
                <w:sz w:val="22"/>
                <w:szCs w:val="22"/>
                <w:lang w:val="vi-VN"/>
              </w:rPr>
            </w:pPr>
            <w:r>
              <w:rPr>
                <w:sz w:val="22"/>
                <w:szCs w:val="22"/>
              </w:rPr>
              <w:t>Hiện trạng chưa có đê, khu vực dân cư sát sông, chưa có kè bảo vệ khi có bão, triều cường nước biển dâng cao tràn vào khu dân cư gây ảnh hưởng tài sản và đời sống của nhân dân.</w:t>
            </w:r>
            <w:r w:rsidRPr="00017E8E">
              <w:rPr>
                <w:sz w:val="22"/>
                <w:szCs w:val="22"/>
              </w:rPr>
              <w:t xml:space="preserve"> Việc xây dựng t</w:t>
            </w:r>
            <w:r>
              <w:rPr>
                <w:sz w:val="22"/>
                <w:szCs w:val="22"/>
              </w:rPr>
              <w:t xml:space="preserve">uyến đê mới </w:t>
            </w:r>
            <w:r w:rsidRPr="00205BDA">
              <w:rPr>
                <w:rFonts w:hint="eastAsia"/>
                <w:sz w:val="22"/>
                <w:szCs w:val="22"/>
              </w:rPr>
              <w:t>đã</w:t>
            </w:r>
            <w:r w:rsidRPr="00205BDA">
              <w:rPr>
                <w:sz w:val="22"/>
                <w:szCs w:val="22"/>
              </w:rPr>
              <w:t xml:space="preserve"> </w:t>
            </w:r>
            <w:r w:rsidRPr="00205BDA">
              <w:rPr>
                <w:rFonts w:hint="eastAsia"/>
                <w:sz w:val="22"/>
                <w:szCs w:val="22"/>
              </w:rPr>
              <w:t>đư</w:t>
            </w:r>
            <w:r w:rsidRPr="00205BDA">
              <w:rPr>
                <w:sz w:val="22"/>
                <w:szCs w:val="22"/>
              </w:rPr>
              <w:t xml:space="preserve">ợc phê duyệt </w:t>
            </w:r>
            <w:r w:rsidRPr="00205BDA">
              <w:rPr>
                <w:rFonts w:hint="eastAsia"/>
                <w:sz w:val="22"/>
                <w:szCs w:val="22"/>
              </w:rPr>
              <w:t>đ</w:t>
            </w:r>
            <w:r w:rsidRPr="00205BDA">
              <w:rPr>
                <w:sz w:val="22"/>
                <w:szCs w:val="22"/>
              </w:rPr>
              <w:t>ầu t</w:t>
            </w:r>
            <w:r w:rsidRPr="00205BDA">
              <w:rPr>
                <w:rFonts w:hint="eastAsia"/>
                <w:sz w:val="22"/>
                <w:szCs w:val="22"/>
              </w:rPr>
              <w:t>ư</w:t>
            </w:r>
            <w:r w:rsidRPr="00205BDA">
              <w:rPr>
                <w:sz w:val="22"/>
                <w:szCs w:val="22"/>
              </w:rPr>
              <w:t xml:space="preserve"> công trình phòng chống lũ trên hệ thống sông Mã</w:t>
            </w:r>
            <w:r>
              <w:rPr>
                <w:sz w:val="22"/>
                <w:szCs w:val="22"/>
              </w:rPr>
              <w:t xml:space="preserve"> và được </w:t>
            </w:r>
            <w:r w:rsidRPr="00205BDA">
              <w:rPr>
                <w:sz w:val="22"/>
                <w:szCs w:val="22"/>
              </w:rPr>
              <w:t xml:space="preserve">tích hợp trong Quy hoạch tỉnh Thanh Hóa thời kỳ 2021-2030, tầm nhìn </w:t>
            </w:r>
            <w:r w:rsidRPr="00205BDA">
              <w:rPr>
                <w:rFonts w:hint="eastAsia"/>
                <w:sz w:val="22"/>
                <w:szCs w:val="22"/>
              </w:rPr>
              <w:t>đ</w:t>
            </w:r>
            <w:r w:rsidRPr="00205BDA">
              <w:rPr>
                <w:sz w:val="22"/>
                <w:szCs w:val="22"/>
              </w:rPr>
              <w:t>ến n</w:t>
            </w:r>
            <w:r w:rsidRPr="00205BDA">
              <w:rPr>
                <w:rFonts w:hint="eastAsia"/>
                <w:sz w:val="22"/>
                <w:szCs w:val="22"/>
              </w:rPr>
              <w:t>ă</w:t>
            </w:r>
            <w:r w:rsidRPr="00205BDA">
              <w:rPr>
                <w:sz w:val="22"/>
                <w:szCs w:val="22"/>
              </w:rPr>
              <w:t xml:space="preserve">m 2045 </w:t>
            </w:r>
            <w:r w:rsidRPr="00205BDA">
              <w:rPr>
                <w:rFonts w:hint="eastAsia"/>
                <w:sz w:val="22"/>
                <w:szCs w:val="22"/>
              </w:rPr>
              <w:t>đư</w:t>
            </w:r>
            <w:r w:rsidRPr="00205BDA">
              <w:rPr>
                <w:sz w:val="22"/>
                <w:szCs w:val="22"/>
              </w:rPr>
              <w:t>ợc Thủ t</w:t>
            </w:r>
            <w:r w:rsidRPr="00205BDA">
              <w:rPr>
                <w:rFonts w:hint="eastAsia"/>
                <w:sz w:val="22"/>
                <w:szCs w:val="22"/>
              </w:rPr>
              <w:t>ư</w:t>
            </w:r>
            <w:r w:rsidRPr="00205BDA">
              <w:rPr>
                <w:sz w:val="22"/>
                <w:szCs w:val="22"/>
              </w:rPr>
              <w:t xml:space="preserve">ớng chính phủ phê duyệt tại Quyết </w:t>
            </w:r>
            <w:r w:rsidRPr="00205BDA">
              <w:rPr>
                <w:rFonts w:hint="eastAsia"/>
                <w:sz w:val="22"/>
                <w:szCs w:val="22"/>
              </w:rPr>
              <w:t>đ</w:t>
            </w:r>
            <w:r w:rsidRPr="00205BDA">
              <w:rPr>
                <w:sz w:val="22"/>
                <w:szCs w:val="22"/>
              </w:rPr>
              <w:t>ịnh số 153/Q</w:t>
            </w:r>
            <w:r w:rsidRPr="00205BDA">
              <w:rPr>
                <w:rFonts w:hint="eastAsia"/>
                <w:sz w:val="22"/>
                <w:szCs w:val="22"/>
              </w:rPr>
              <w:t>Đ</w:t>
            </w:r>
            <w:r w:rsidRPr="00205BDA">
              <w:rPr>
                <w:sz w:val="22"/>
                <w:szCs w:val="22"/>
              </w:rPr>
              <w:t>-TTg ngày 27/02/2023</w:t>
            </w:r>
          </w:p>
        </w:tc>
        <w:tc>
          <w:tcPr>
            <w:tcW w:w="527" w:type="pct"/>
            <w:vAlign w:val="center"/>
          </w:tcPr>
          <w:p w14:paraId="43C564CC" w14:textId="77777777" w:rsidR="00CD0DF3" w:rsidRPr="005C0D08" w:rsidRDefault="00CD0DF3" w:rsidP="006A0A79">
            <w:pPr>
              <w:spacing w:before="120" w:after="60"/>
              <w:jc w:val="center"/>
              <w:rPr>
                <w:sz w:val="22"/>
                <w:szCs w:val="22"/>
                <w:lang w:val="vi-VN"/>
              </w:rPr>
            </w:pPr>
            <w:r>
              <w:rPr>
                <w:sz w:val="22"/>
                <w:szCs w:val="22"/>
              </w:rPr>
              <w:t>Hoàn thiện kết nối, liền tuyến giữa tuyến đê tả sông Lèn xã Nga Bạch và tuyến đê biển xã Nga Thủy, huyện Nga Sơn, bảo vệ an toàn cho khu dân cư xã Nga Bạch khi nước biển dâng cao.</w:t>
            </w:r>
          </w:p>
        </w:tc>
        <w:tc>
          <w:tcPr>
            <w:tcW w:w="591" w:type="pct"/>
            <w:vAlign w:val="center"/>
          </w:tcPr>
          <w:p w14:paraId="06B8C054" w14:textId="77777777" w:rsidR="00CD0DF3" w:rsidRPr="00170E41" w:rsidRDefault="00CD0DF3" w:rsidP="006A0A79">
            <w:pPr>
              <w:spacing w:before="120" w:after="60"/>
              <w:jc w:val="center"/>
              <w:rPr>
                <w:sz w:val="22"/>
                <w:szCs w:val="22"/>
                <w:lang w:val="vi-VN"/>
              </w:rPr>
            </w:pPr>
            <w:r>
              <w:rPr>
                <w:sz w:val="22"/>
                <w:szCs w:val="22"/>
              </w:rPr>
              <w:t>Xây dựng mới tuyến đê có chiều dài 1,6 km. Đắp hoàn thiện mặt cắt theo mặt cắt đê thiết kế, mặt đê gia cố bằng bê tông; làm kè, tường chắn sóng và các công trình trên đê.</w:t>
            </w:r>
          </w:p>
        </w:tc>
        <w:tc>
          <w:tcPr>
            <w:tcW w:w="383" w:type="pct"/>
            <w:vAlign w:val="center"/>
          </w:tcPr>
          <w:p w14:paraId="78B709C3" w14:textId="77777777" w:rsidR="00CD0DF3" w:rsidRPr="00FF3CEA" w:rsidRDefault="00CD0DF3" w:rsidP="006A0A79">
            <w:pPr>
              <w:spacing w:before="120" w:after="60"/>
              <w:jc w:val="center"/>
              <w:rPr>
                <w:b/>
                <w:sz w:val="22"/>
                <w:szCs w:val="22"/>
              </w:rPr>
            </w:pPr>
            <w:r w:rsidRPr="00FF3CEA">
              <w:rPr>
                <w:b/>
                <w:sz w:val="22"/>
                <w:szCs w:val="22"/>
              </w:rPr>
              <w:t>170.000</w:t>
            </w:r>
          </w:p>
        </w:tc>
        <w:tc>
          <w:tcPr>
            <w:tcW w:w="383" w:type="pct"/>
            <w:vAlign w:val="center"/>
          </w:tcPr>
          <w:p w14:paraId="20FE8756" w14:textId="77777777" w:rsidR="00CD0DF3" w:rsidRPr="00AB1987" w:rsidRDefault="00CD0DF3" w:rsidP="006A0A79">
            <w:pPr>
              <w:spacing w:before="120" w:after="60"/>
              <w:jc w:val="center"/>
              <w:rPr>
                <w:sz w:val="22"/>
                <w:szCs w:val="22"/>
                <w:lang w:val="vi-VN"/>
              </w:rPr>
            </w:pPr>
            <w:r>
              <w:rPr>
                <w:sz w:val="22"/>
                <w:szCs w:val="22"/>
              </w:rPr>
              <w:t>KHĐTC Ngân sách Trung ương</w:t>
            </w:r>
          </w:p>
        </w:tc>
        <w:tc>
          <w:tcPr>
            <w:tcW w:w="413" w:type="pct"/>
            <w:vAlign w:val="center"/>
          </w:tcPr>
          <w:p w14:paraId="5F9AADB4" w14:textId="77777777" w:rsidR="00CD0DF3" w:rsidRPr="00930314" w:rsidRDefault="00CD0DF3" w:rsidP="006A0A79">
            <w:pPr>
              <w:spacing w:before="120" w:after="60"/>
              <w:jc w:val="center"/>
              <w:rPr>
                <w:sz w:val="22"/>
                <w:szCs w:val="22"/>
              </w:rPr>
            </w:pPr>
            <w:r>
              <w:rPr>
                <w:sz w:val="22"/>
                <w:szCs w:val="22"/>
              </w:rPr>
              <w:t>2026-2030</w:t>
            </w:r>
          </w:p>
        </w:tc>
        <w:tc>
          <w:tcPr>
            <w:tcW w:w="403" w:type="pct"/>
            <w:vAlign w:val="center"/>
          </w:tcPr>
          <w:p w14:paraId="4C06CCD3" w14:textId="77777777" w:rsidR="00CD0DF3" w:rsidRPr="00AB1987" w:rsidRDefault="00CD0DF3" w:rsidP="006A0A79">
            <w:pPr>
              <w:spacing w:before="120" w:after="60"/>
              <w:jc w:val="center"/>
              <w:rPr>
                <w:sz w:val="22"/>
                <w:szCs w:val="22"/>
                <w:lang w:val="vi-VN"/>
              </w:rPr>
            </w:pPr>
            <w:r>
              <w:rPr>
                <w:sz w:val="22"/>
                <w:szCs w:val="22"/>
              </w:rPr>
              <w:t xml:space="preserve">Phù hợp </w:t>
            </w:r>
            <w:r w:rsidRPr="00205BDA">
              <w:rPr>
                <w:sz w:val="22"/>
                <w:szCs w:val="22"/>
              </w:rPr>
              <w:t xml:space="preserve">Quy hoạch tỉnh Thanh Hóa thời kỳ 2021-2030, tầm nhìn </w:t>
            </w:r>
            <w:r w:rsidRPr="00205BDA">
              <w:rPr>
                <w:rFonts w:hint="eastAsia"/>
                <w:sz w:val="22"/>
                <w:szCs w:val="22"/>
              </w:rPr>
              <w:t>đ</w:t>
            </w:r>
            <w:r w:rsidRPr="00205BDA">
              <w:rPr>
                <w:sz w:val="22"/>
                <w:szCs w:val="22"/>
              </w:rPr>
              <w:t>ến n</w:t>
            </w:r>
            <w:r w:rsidRPr="00205BDA">
              <w:rPr>
                <w:rFonts w:hint="eastAsia"/>
                <w:sz w:val="22"/>
                <w:szCs w:val="22"/>
              </w:rPr>
              <w:t>ă</w:t>
            </w:r>
            <w:r w:rsidRPr="00205BDA">
              <w:rPr>
                <w:sz w:val="22"/>
                <w:szCs w:val="22"/>
              </w:rPr>
              <w:t xml:space="preserve">m 2045 </w:t>
            </w:r>
            <w:r w:rsidRPr="00205BDA">
              <w:rPr>
                <w:rFonts w:hint="eastAsia"/>
                <w:sz w:val="22"/>
                <w:szCs w:val="22"/>
              </w:rPr>
              <w:t>đư</w:t>
            </w:r>
            <w:r w:rsidRPr="00205BDA">
              <w:rPr>
                <w:sz w:val="22"/>
                <w:szCs w:val="22"/>
              </w:rPr>
              <w:t>ợc Thủ t</w:t>
            </w:r>
            <w:r w:rsidRPr="00205BDA">
              <w:rPr>
                <w:rFonts w:hint="eastAsia"/>
                <w:sz w:val="22"/>
                <w:szCs w:val="22"/>
              </w:rPr>
              <w:t>ư</w:t>
            </w:r>
            <w:r w:rsidRPr="00205BDA">
              <w:rPr>
                <w:sz w:val="22"/>
                <w:szCs w:val="22"/>
              </w:rPr>
              <w:t xml:space="preserve">ớng chính phủ phê duyệt tại Quyết </w:t>
            </w:r>
            <w:r w:rsidRPr="00205BDA">
              <w:rPr>
                <w:rFonts w:hint="eastAsia"/>
                <w:sz w:val="22"/>
                <w:szCs w:val="22"/>
              </w:rPr>
              <w:t>đ</w:t>
            </w:r>
            <w:r w:rsidRPr="00205BDA">
              <w:rPr>
                <w:sz w:val="22"/>
                <w:szCs w:val="22"/>
              </w:rPr>
              <w:t>ịnh số 153/Q</w:t>
            </w:r>
            <w:r w:rsidRPr="00205BDA">
              <w:rPr>
                <w:rFonts w:hint="eastAsia"/>
                <w:sz w:val="22"/>
                <w:szCs w:val="22"/>
              </w:rPr>
              <w:t>Đ</w:t>
            </w:r>
            <w:r w:rsidRPr="00205BDA">
              <w:rPr>
                <w:sz w:val="22"/>
                <w:szCs w:val="22"/>
              </w:rPr>
              <w:t>-TTg ngày 27/02/2023</w:t>
            </w:r>
          </w:p>
        </w:tc>
      </w:tr>
      <w:tr w:rsidR="00CD0DF3" w:rsidRPr="00297D4C" w14:paraId="7A1AC2FF" w14:textId="77777777" w:rsidTr="006A0A79">
        <w:tc>
          <w:tcPr>
            <w:tcW w:w="247" w:type="pct"/>
            <w:vAlign w:val="center"/>
          </w:tcPr>
          <w:p w14:paraId="7CE444A2" w14:textId="77777777" w:rsidR="00CD0DF3" w:rsidRPr="00490182" w:rsidRDefault="00CD0DF3" w:rsidP="006A0A79">
            <w:pPr>
              <w:spacing w:before="120" w:after="60"/>
              <w:jc w:val="center"/>
              <w:rPr>
                <w:sz w:val="22"/>
                <w:szCs w:val="22"/>
              </w:rPr>
            </w:pPr>
            <w:r>
              <w:rPr>
                <w:sz w:val="22"/>
                <w:szCs w:val="22"/>
              </w:rPr>
              <w:lastRenderedPageBreak/>
              <w:t>5</w:t>
            </w:r>
          </w:p>
        </w:tc>
        <w:tc>
          <w:tcPr>
            <w:tcW w:w="658" w:type="pct"/>
            <w:vAlign w:val="center"/>
          </w:tcPr>
          <w:p w14:paraId="5C29F8F4" w14:textId="77777777" w:rsidR="00CD0DF3" w:rsidRDefault="00CD0DF3" w:rsidP="006A0A79">
            <w:pPr>
              <w:spacing w:before="120" w:after="60"/>
              <w:jc w:val="center"/>
              <w:rPr>
                <w:sz w:val="22"/>
                <w:szCs w:val="22"/>
              </w:rPr>
            </w:pPr>
            <w:r w:rsidRPr="000B146A">
              <w:rPr>
                <w:rFonts w:hint="eastAsia"/>
                <w:sz w:val="22"/>
                <w:szCs w:val="22"/>
              </w:rPr>
              <w:t>Đ</w:t>
            </w:r>
            <w:r w:rsidRPr="000B146A">
              <w:rPr>
                <w:sz w:val="22"/>
                <w:szCs w:val="22"/>
              </w:rPr>
              <w:t>ầu t</w:t>
            </w:r>
            <w:r w:rsidRPr="000B146A">
              <w:rPr>
                <w:rFonts w:hint="eastAsia"/>
                <w:sz w:val="22"/>
                <w:szCs w:val="22"/>
              </w:rPr>
              <w:t>ư</w:t>
            </w:r>
            <w:r w:rsidRPr="000B146A">
              <w:rPr>
                <w:sz w:val="22"/>
                <w:szCs w:val="22"/>
              </w:rPr>
              <w:t>, nâng cấp các cống d</w:t>
            </w:r>
            <w:r w:rsidRPr="000B146A">
              <w:rPr>
                <w:rFonts w:hint="eastAsia"/>
                <w:sz w:val="22"/>
                <w:szCs w:val="22"/>
              </w:rPr>
              <w:t>ư</w:t>
            </w:r>
            <w:r w:rsidRPr="000B146A">
              <w:rPr>
                <w:sz w:val="22"/>
                <w:szCs w:val="22"/>
              </w:rPr>
              <w:t xml:space="preserve">ới </w:t>
            </w:r>
            <w:r w:rsidRPr="000B146A">
              <w:rPr>
                <w:rFonts w:hint="eastAsia"/>
                <w:sz w:val="22"/>
                <w:szCs w:val="22"/>
              </w:rPr>
              <w:t>đê</w:t>
            </w:r>
            <w:r w:rsidRPr="000B146A">
              <w:rPr>
                <w:sz w:val="22"/>
                <w:szCs w:val="22"/>
              </w:rPr>
              <w:t xml:space="preserve"> trên các tuyến </w:t>
            </w:r>
            <w:r w:rsidRPr="000B146A">
              <w:rPr>
                <w:rFonts w:hint="eastAsia"/>
                <w:sz w:val="22"/>
                <w:szCs w:val="22"/>
              </w:rPr>
              <w:t>đê</w:t>
            </w:r>
            <w:r w:rsidRPr="000B146A">
              <w:rPr>
                <w:sz w:val="22"/>
                <w:szCs w:val="22"/>
              </w:rPr>
              <w:t xml:space="preserve"> từ cấp III-I trên </w:t>
            </w:r>
            <w:r w:rsidRPr="000B146A">
              <w:rPr>
                <w:rFonts w:hint="eastAsia"/>
                <w:sz w:val="22"/>
                <w:szCs w:val="22"/>
              </w:rPr>
              <w:t>đ</w:t>
            </w:r>
            <w:r w:rsidRPr="000B146A">
              <w:rPr>
                <w:sz w:val="22"/>
                <w:szCs w:val="22"/>
              </w:rPr>
              <w:t>ịa bàn tỉnh Thanh Hóa</w:t>
            </w:r>
          </w:p>
        </w:tc>
        <w:tc>
          <w:tcPr>
            <w:tcW w:w="486" w:type="pct"/>
            <w:vAlign w:val="center"/>
          </w:tcPr>
          <w:p w14:paraId="51409D74" w14:textId="77777777" w:rsidR="00CD0DF3" w:rsidRPr="000E5744" w:rsidRDefault="00CD0DF3" w:rsidP="006A0A79">
            <w:pPr>
              <w:spacing w:before="120" w:after="60"/>
              <w:jc w:val="center"/>
              <w:rPr>
                <w:sz w:val="22"/>
                <w:szCs w:val="22"/>
                <w:lang w:val="vi-VN"/>
              </w:rPr>
            </w:pPr>
            <w:r>
              <w:rPr>
                <w:sz w:val="22"/>
                <w:szCs w:val="22"/>
              </w:rPr>
              <w:t>Huyện Thọ Xuân và TP Thanh Hóa</w:t>
            </w:r>
          </w:p>
        </w:tc>
        <w:tc>
          <w:tcPr>
            <w:tcW w:w="908" w:type="pct"/>
          </w:tcPr>
          <w:p w14:paraId="36E54BCD" w14:textId="77777777" w:rsidR="00CD0DF3" w:rsidRPr="00866E61" w:rsidRDefault="00CD0DF3" w:rsidP="006A0A79">
            <w:pPr>
              <w:spacing w:before="120" w:after="60"/>
              <w:jc w:val="center"/>
              <w:rPr>
                <w:sz w:val="22"/>
                <w:szCs w:val="22"/>
                <w:lang w:val="vi-VN"/>
              </w:rPr>
            </w:pPr>
            <w:r>
              <w:rPr>
                <w:sz w:val="22"/>
                <w:szCs w:val="22"/>
              </w:rPr>
              <w:t>Cống Ngọc Quang tại K16+300 đê tả Chu, xã Trường Xuân, huyện Thọ Xuân và cống Đại Tiền 1 tại K50+903 đê tả Mã, xã Hoằng Đại, TP Thanh Hóa là các cống lớn, đã xây dựng từ lâu, có vai trò quan trọng trong việc tiêu thoát nước đảm bảo chống lũ cho các khu vực tại địa phương. Các cống nhiều lần xảy ra sự cố và đã được xây dựng và phê duyệt phương án trọng điểm xung yếu đê điều, vì vậy việc đầu tư nâng cấp là cần thiết.</w:t>
            </w:r>
          </w:p>
        </w:tc>
        <w:tc>
          <w:tcPr>
            <w:tcW w:w="527" w:type="pct"/>
            <w:vAlign w:val="center"/>
          </w:tcPr>
          <w:p w14:paraId="1599B717" w14:textId="77777777" w:rsidR="00CD0DF3" w:rsidRPr="005C0D08" w:rsidRDefault="00CD0DF3" w:rsidP="006A0A79">
            <w:pPr>
              <w:spacing w:before="120" w:after="60"/>
              <w:jc w:val="center"/>
              <w:rPr>
                <w:sz w:val="22"/>
                <w:szCs w:val="22"/>
                <w:lang w:val="vi-VN"/>
              </w:rPr>
            </w:pPr>
            <w:r>
              <w:rPr>
                <w:sz w:val="22"/>
                <w:szCs w:val="22"/>
              </w:rPr>
              <w:t>Đảm bảo khả năng vận hành an toàn, ổn định, tiêu thoát nước cho toàn bộ diện tích đất nông nghiệp và dân cư nội đê khi có mưa lũ xảy ra.</w:t>
            </w:r>
          </w:p>
        </w:tc>
        <w:tc>
          <w:tcPr>
            <w:tcW w:w="591" w:type="pct"/>
            <w:vAlign w:val="center"/>
          </w:tcPr>
          <w:p w14:paraId="4511A900" w14:textId="77777777" w:rsidR="00CD0DF3" w:rsidRPr="00170E41" w:rsidRDefault="00CD0DF3" w:rsidP="006A0A79">
            <w:pPr>
              <w:spacing w:before="120" w:after="60"/>
              <w:jc w:val="center"/>
              <w:rPr>
                <w:sz w:val="22"/>
                <w:szCs w:val="22"/>
                <w:lang w:val="vi-VN"/>
              </w:rPr>
            </w:pPr>
            <w:r>
              <w:rPr>
                <w:sz w:val="22"/>
                <w:szCs w:val="22"/>
              </w:rPr>
              <w:t>Sửa chữa, làm mới cống Ngọc Quang tại K16+300 đê tả Chu, xã Trường Xuân, huyện Thọ Xuân và cống Đại Tiền 1 tại K50+903 đê tả Mã, xã Hoằng Đại, TP Thanh Hóa bị hư hỏng.</w:t>
            </w:r>
          </w:p>
        </w:tc>
        <w:tc>
          <w:tcPr>
            <w:tcW w:w="383" w:type="pct"/>
            <w:vAlign w:val="center"/>
          </w:tcPr>
          <w:p w14:paraId="518D2EF4" w14:textId="77777777" w:rsidR="00CD0DF3" w:rsidRPr="00FF3CEA" w:rsidRDefault="00CD0DF3" w:rsidP="006A0A79">
            <w:pPr>
              <w:spacing w:before="120" w:after="60"/>
              <w:jc w:val="center"/>
              <w:rPr>
                <w:b/>
                <w:sz w:val="22"/>
                <w:szCs w:val="22"/>
              </w:rPr>
            </w:pPr>
            <w:r w:rsidRPr="00FF3CEA">
              <w:rPr>
                <w:b/>
                <w:sz w:val="22"/>
                <w:szCs w:val="22"/>
              </w:rPr>
              <w:t>100.000</w:t>
            </w:r>
          </w:p>
        </w:tc>
        <w:tc>
          <w:tcPr>
            <w:tcW w:w="383" w:type="pct"/>
            <w:vAlign w:val="center"/>
          </w:tcPr>
          <w:p w14:paraId="304F2B32" w14:textId="77777777" w:rsidR="00CD0DF3" w:rsidRPr="00AB1987" w:rsidRDefault="00CD0DF3" w:rsidP="006A0A79">
            <w:pPr>
              <w:spacing w:before="120" w:after="60"/>
              <w:jc w:val="center"/>
              <w:rPr>
                <w:sz w:val="22"/>
                <w:szCs w:val="22"/>
                <w:lang w:val="vi-VN"/>
              </w:rPr>
            </w:pPr>
            <w:r>
              <w:rPr>
                <w:sz w:val="22"/>
                <w:szCs w:val="22"/>
              </w:rPr>
              <w:t>KHĐTC Ngân sách Trung ương</w:t>
            </w:r>
          </w:p>
        </w:tc>
        <w:tc>
          <w:tcPr>
            <w:tcW w:w="413" w:type="pct"/>
            <w:vAlign w:val="center"/>
          </w:tcPr>
          <w:p w14:paraId="6838EDDC" w14:textId="77777777" w:rsidR="00CD0DF3" w:rsidRPr="00AB1987" w:rsidRDefault="00CD0DF3" w:rsidP="006A0A79">
            <w:pPr>
              <w:spacing w:before="120" w:after="60"/>
              <w:jc w:val="center"/>
              <w:rPr>
                <w:sz w:val="22"/>
                <w:szCs w:val="22"/>
                <w:lang w:val="vi-VN"/>
              </w:rPr>
            </w:pPr>
            <w:r>
              <w:rPr>
                <w:sz w:val="22"/>
                <w:szCs w:val="22"/>
              </w:rPr>
              <w:t>2026-2030</w:t>
            </w:r>
          </w:p>
        </w:tc>
        <w:tc>
          <w:tcPr>
            <w:tcW w:w="403" w:type="pct"/>
            <w:vAlign w:val="center"/>
          </w:tcPr>
          <w:p w14:paraId="6B0A02D0" w14:textId="77777777" w:rsidR="00CD0DF3" w:rsidRPr="00AB1987" w:rsidRDefault="00CD0DF3" w:rsidP="006A0A79">
            <w:pPr>
              <w:spacing w:before="120" w:after="60"/>
              <w:jc w:val="center"/>
              <w:rPr>
                <w:sz w:val="22"/>
                <w:szCs w:val="22"/>
                <w:lang w:val="vi-VN"/>
              </w:rPr>
            </w:pPr>
            <w:r>
              <w:rPr>
                <w:sz w:val="22"/>
                <w:szCs w:val="22"/>
              </w:rPr>
              <w:t xml:space="preserve">Phù hợp </w:t>
            </w:r>
            <w:r w:rsidRPr="00205BDA">
              <w:rPr>
                <w:sz w:val="22"/>
                <w:szCs w:val="22"/>
              </w:rPr>
              <w:t xml:space="preserve">Quy hoạch tỉnh Thanh Hóa thời kỳ 2021-2030, tầm nhìn </w:t>
            </w:r>
            <w:r w:rsidRPr="00205BDA">
              <w:rPr>
                <w:rFonts w:hint="eastAsia"/>
                <w:sz w:val="22"/>
                <w:szCs w:val="22"/>
              </w:rPr>
              <w:t>đ</w:t>
            </w:r>
            <w:r w:rsidRPr="00205BDA">
              <w:rPr>
                <w:sz w:val="22"/>
                <w:szCs w:val="22"/>
              </w:rPr>
              <w:t>ến n</w:t>
            </w:r>
            <w:r w:rsidRPr="00205BDA">
              <w:rPr>
                <w:rFonts w:hint="eastAsia"/>
                <w:sz w:val="22"/>
                <w:szCs w:val="22"/>
              </w:rPr>
              <w:t>ă</w:t>
            </w:r>
            <w:r w:rsidRPr="00205BDA">
              <w:rPr>
                <w:sz w:val="22"/>
                <w:szCs w:val="22"/>
              </w:rPr>
              <w:t xml:space="preserve">m 2045 </w:t>
            </w:r>
            <w:r w:rsidRPr="00205BDA">
              <w:rPr>
                <w:rFonts w:hint="eastAsia"/>
                <w:sz w:val="22"/>
                <w:szCs w:val="22"/>
              </w:rPr>
              <w:t>đư</w:t>
            </w:r>
            <w:r w:rsidRPr="00205BDA">
              <w:rPr>
                <w:sz w:val="22"/>
                <w:szCs w:val="22"/>
              </w:rPr>
              <w:t>ợc Thủ t</w:t>
            </w:r>
            <w:r w:rsidRPr="00205BDA">
              <w:rPr>
                <w:rFonts w:hint="eastAsia"/>
                <w:sz w:val="22"/>
                <w:szCs w:val="22"/>
              </w:rPr>
              <w:t>ư</w:t>
            </w:r>
            <w:r w:rsidRPr="00205BDA">
              <w:rPr>
                <w:sz w:val="22"/>
                <w:szCs w:val="22"/>
              </w:rPr>
              <w:t xml:space="preserve">ớng chính phủ phê duyệt tại Quyết </w:t>
            </w:r>
            <w:r w:rsidRPr="00205BDA">
              <w:rPr>
                <w:rFonts w:hint="eastAsia"/>
                <w:sz w:val="22"/>
                <w:szCs w:val="22"/>
              </w:rPr>
              <w:t>đ</w:t>
            </w:r>
            <w:r w:rsidRPr="00205BDA">
              <w:rPr>
                <w:sz w:val="22"/>
                <w:szCs w:val="22"/>
              </w:rPr>
              <w:t>ịnh số 153/Q</w:t>
            </w:r>
            <w:r w:rsidRPr="00205BDA">
              <w:rPr>
                <w:rFonts w:hint="eastAsia"/>
                <w:sz w:val="22"/>
                <w:szCs w:val="22"/>
              </w:rPr>
              <w:t>Đ</w:t>
            </w:r>
            <w:r w:rsidRPr="00205BDA">
              <w:rPr>
                <w:sz w:val="22"/>
                <w:szCs w:val="22"/>
              </w:rPr>
              <w:t>-TTg ngày 27/02/2023</w:t>
            </w:r>
          </w:p>
        </w:tc>
      </w:tr>
      <w:tr w:rsidR="00CD0DF3" w:rsidRPr="00297D4C" w14:paraId="777060E0" w14:textId="77777777" w:rsidTr="006A0A79">
        <w:tc>
          <w:tcPr>
            <w:tcW w:w="247" w:type="pct"/>
            <w:vAlign w:val="center"/>
          </w:tcPr>
          <w:p w14:paraId="6FB79DF4" w14:textId="77777777" w:rsidR="00CD0DF3" w:rsidRPr="00930314" w:rsidRDefault="00CD0DF3" w:rsidP="006A0A79">
            <w:pPr>
              <w:spacing w:before="120" w:after="60"/>
              <w:jc w:val="center"/>
              <w:rPr>
                <w:b/>
                <w:sz w:val="22"/>
                <w:szCs w:val="22"/>
              </w:rPr>
            </w:pPr>
            <w:r w:rsidRPr="00930314">
              <w:rPr>
                <w:b/>
                <w:sz w:val="22"/>
                <w:szCs w:val="22"/>
              </w:rPr>
              <w:t>II</w:t>
            </w:r>
          </w:p>
        </w:tc>
        <w:tc>
          <w:tcPr>
            <w:tcW w:w="1144" w:type="pct"/>
            <w:gridSpan w:val="2"/>
            <w:vAlign w:val="center"/>
          </w:tcPr>
          <w:p w14:paraId="72339A71" w14:textId="77777777" w:rsidR="00CD0DF3" w:rsidRPr="00930314" w:rsidRDefault="00CD0DF3" w:rsidP="006A0A79">
            <w:pPr>
              <w:spacing w:before="120" w:after="60"/>
              <w:rPr>
                <w:b/>
                <w:sz w:val="22"/>
                <w:szCs w:val="22"/>
                <w:lang w:val="vi-VN"/>
              </w:rPr>
            </w:pPr>
            <w:r w:rsidRPr="00930314">
              <w:rPr>
                <w:b/>
                <w:sz w:val="22"/>
                <w:szCs w:val="22"/>
              </w:rPr>
              <w:t>Ngân sách tỉnh</w:t>
            </w:r>
          </w:p>
        </w:tc>
        <w:tc>
          <w:tcPr>
            <w:tcW w:w="908" w:type="pct"/>
            <w:vAlign w:val="center"/>
          </w:tcPr>
          <w:p w14:paraId="40B8C42E" w14:textId="77777777" w:rsidR="00CD0DF3" w:rsidRPr="00866E61" w:rsidRDefault="00CD0DF3" w:rsidP="006A0A79">
            <w:pPr>
              <w:spacing w:before="120" w:after="60"/>
              <w:jc w:val="center"/>
              <w:rPr>
                <w:sz w:val="22"/>
                <w:szCs w:val="22"/>
                <w:lang w:val="vi-VN"/>
              </w:rPr>
            </w:pPr>
          </w:p>
        </w:tc>
        <w:tc>
          <w:tcPr>
            <w:tcW w:w="527" w:type="pct"/>
            <w:vAlign w:val="center"/>
          </w:tcPr>
          <w:p w14:paraId="0B4AFE8B" w14:textId="77777777" w:rsidR="00CD0DF3" w:rsidRPr="005C0D08" w:rsidRDefault="00CD0DF3" w:rsidP="006A0A79">
            <w:pPr>
              <w:spacing w:before="120" w:after="60"/>
              <w:jc w:val="center"/>
              <w:rPr>
                <w:sz w:val="22"/>
                <w:szCs w:val="22"/>
                <w:lang w:val="vi-VN"/>
              </w:rPr>
            </w:pPr>
          </w:p>
        </w:tc>
        <w:tc>
          <w:tcPr>
            <w:tcW w:w="591" w:type="pct"/>
            <w:vAlign w:val="center"/>
          </w:tcPr>
          <w:p w14:paraId="5713C834" w14:textId="77777777" w:rsidR="00CD0DF3" w:rsidRPr="00170E41" w:rsidRDefault="00CD0DF3" w:rsidP="006A0A79">
            <w:pPr>
              <w:spacing w:before="120" w:after="60"/>
              <w:jc w:val="center"/>
              <w:rPr>
                <w:sz w:val="22"/>
                <w:szCs w:val="22"/>
                <w:lang w:val="vi-VN"/>
              </w:rPr>
            </w:pPr>
          </w:p>
        </w:tc>
        <w:tc>
          <w:tcPr>
            <w:tcW w:w="383" w:type="pct"/>
            <w:vAlign w:val="center"/>
          </w:tcPr>
          <w:p w14:paraId="2CF44517" w14:textId="77777777" w:rsidR="00CD0DF3" w:rsidRPr="0034191F" w:rsidRDefault="00CD0DF3" w:rsidP="006A0A79">
            <w:pPr>
              <w:spacing w:before="120" w:after="60"/>
              <w:jc w:val="center"/>
              <w:rPr>
                <w:b/>
                <w:sz w:val="22"/>
                <w:szCs w:val="22"/>
              </w:rPr>
            </w:pPr>
            <w:r w:rsidRPr="0034191F">
              <w:rPr>
                <w:b/>
                <w:sz w:val="22"/>
                <w:szCs w:val="22"/>
              </w:rPr>
              <w:t>2.514.620</w:t>
            </w:r>
          </w:p>
        </w:tc>
        <w:tc>
          <w:tcPr>
            <w:tcW w:w="383" w:type="pct"/>
            <w:vAlign w:val="center"/>
          </w:tcPr>
          <w:p w14:paraId="320B40CC" w14:textId="77777777" w:rsidR="00CD0DF3" w:rsidRPr="00AB1987" w:rsidRDefault="00CD0DF3" w:rsidP="006A0A79">
            <w:pPr>
              <w:spacing w:before="120" w:after="60"/>
              <w:jc w:val="center"/>
              <w:rPr>
                <w:sz w:val="22"/>
                <w:szCs w:val="22"/>
                <w:lang w:val="vi-VN"/>
              </w:rPr>
            </w:pPr>
          </w:p>
        </w:tc>
        <w:tc>
          <w:tcPr>
            <w:tcW w:w="413" w:type="pct"/>
            <w:vAlign w:val="center"/>
          </w:tcPr>
          <w:p w14:paraId="74C1A9D9" w14:textId="77777777" w:rsidR="00CD0DF3" w:rsidRPr="00AB1987" w:rsidRDefault="00CD0DF3" w:rsidP="006A0A79">
            <w:pPr>
              <w:spacing w:before="120" w:after="60"/>
              <w:jc w:val="center"/>
              <w:rPr>
                <w:sz w:val="22"/>
                <w:szCs w:val="22"/>
                <w:lang w:val="vi-VN"/>
              </w:rPr>
            </w:pPr>
          </w:p>
        </w:tc>
        <w:tc>
          <w:tcPr>
            <w:tcW w:w="403" w:type="pct"/>
            <w:vAlign w:val="center"/>
          </w:tcPr>
          <w:p w14:paraId="449DDE92" w14:textId="77777777" w:rsidR="00CD0DF3" w:rsidRPr="00AB1987" w:rsidRDefault="00CD0DF3" w:rsidP="006A0A79">
            <w:pPr>
              <w:spacing w:before="120" w:after="60"/>
              <w:jc w:val="center"/>
              <w:rPr>
                <w:sz w:val="22"/>
                <w:szCs w:val="22"/>
                <w:lang w:val="vi-VN"/>
              </w:rPr>
            </w:pPr>
          </w:p>
        </w:tc>
      </w:tr>
      <w:tr w:rsidR="00CD0DF3" w:rsidRPr="00297D4C" w14:paraId="6812DFC6" w14:textId="77777777" w:rsidTr="006A0A79">
        <w:tc>
          <w:tcPr>
            <w:tcW w:w="247" w:type="pct"/>
            <w:vAlign w:val="center"/>
          </w:tcPr>
          <w:p w14:paraId="2D416969" w14:textId="77777777" w:rsidR="00CD0DF3" w:rsidRPr="00490182" w:rsidRDefault="00CD0DF3" w:rsidP="006A0A79">
            <w:pPr>
              <w:spacing w:before="120" w:after="60"/>
              <w:jc w:val="center"/>
              <w:rPr>
                <w:sz w:val="22"/>
                <w:szCs w:val="22"/>
              </w:rPr>
            </w:pPr>
            <w:r>
              <w:rPr>
                <w:sz w:val="22"/>
                <w:szCs w:val="22"/>
              </w:rPr>
              <w:t>1</w:t>
            </w:r>
          </w:p>
        </w:tc>
        <w:tc>
          <w:tcPr>
            <w:tcW w:w="658" w:type="pct"/>
            <w:vAlign w:val="center"/>
          </w:tcPr>
          <w:p w14:paraId="4175BAAF" w14:textId="77777777" w:rsidR="00CD0DF3" w:rsidRDefault="00CD0DF3" w:rsidP="006A0A79">
            <w:pPr>
              <w:spacing w:before="120" w:after="60"/>
              <w:jc w:val="center"/>
              <w:rPr>
                <w:sz w:val="22"/>
                <w:szCs w:val="22"/>
              </w:rPr>
            </w:pPr>
            <w:r w:rsidRPr="00EA6FB7">
              <w:rPr>
                <w:sz w:val="22"/>
                <w:szCs w:val="22"/>
                <w:lang w:val="vi-VN"/>
              </w:rPr>
              <w:t>Cải tạo, nâng cấp hệ thống tiêu thủy sông Hoàng</w:t>
            </w:r>
          </w:p>
        </w:tc>
        <w:tc>
          <w:tcPr>
            <w:tcW w:w="486" w:type="pct"/>
            <w:vAlign w:val="center"/>
          </w:tcPr>
          <w:p w14:paraId="5C87A7BC" w14:textId="77777777" w:rsidR="00CD0DF3" w:rsidRPr="000E5744" w:rsidRDefault="00CD0DF3" w:rsidP="006A0A79">
            <w:pPr>
              <w:spacing w:before="120" w:after="60"/>
              <w:jc w:val="center"/>
              <w:rPr>
                <w:sz w:val="22"/>
                <w:szCs w:val="22"/>
                <w:lang w:val="vi-VN"/>
              </w:rPr>
            </w:pPr>
            <w:r w:rsidRPr="00EA6FB7">
              <w:rPr>
                <w:sz w:val="22"/>
                <w:szCs w:val="22"/>
                <w:lang w:val="vi-VN"/>
              </w:rPr>
              <w:t>Các huyện Thọ Xuân, Triệu S</w:t>
            </w:r>
            <w:r w:rsidRPr="00EA6FB7">
              <w:rPr>
                <w:rFonts w:hint="eastAsia"/>
                <w:sz w:val="22"/>
                <w:szCs w:val="22"/>
                <w:lang w:val="vi-VN"/>
              </w:rPr>
              <w:t>ơ</w:t>
            </w:r>
            <w:r w:rsidRPr="00EA6FB7">
              <w:rPr>
                <w:sz w:val="22"/>
                <w:szCs w:val="22"/>
                <w:lang w:val="vi-VN"/>
              </w:rPr>
              <w:t>n, Thiệu Hóa</w:t>
            </w:r>
            <w:r w:rsidRPr="00297D4C">
              <w:rPr>
                <w:sz w:val="22"/>
                <w:szCs w:val="22"/>
                <w:lang w:val="vi-VN"/>
              </w:rPr>
              <w:t>, Quảng Xương, Nông Cống</w:t>
            </w:r>
          </w:p>
        </w:tc>
        <w:tc>
          <w:tcPr>
            <w:tcW w:w="908" w:type="pct"/>
            <w:vAlign w:val="center"/>
          </w:tcPr>
          <w:p w14:paraId="5B3AC12B" w14:textId="77777777" w:rsidR="00CD0DF3" w:rsidRDefault="00CD0DF3" w:rsidP="006A0A79">
            <w:pPr>
              <w:spacing w:before="120" w:line="320" w:lineRule="exact"/>
              <w:jc w:val="both"/>
              <w:rPr>
                <w:sz w:val="22"/>
                <w:szCs w:val="22"/>
                <w:lang w:val="vi-VN"/>
              </w:rPr>
            </w:pPr>
            <w:r>
              <w:rPr>
                <w:sz w:val="22"/>
                <w:szCs w:val="22"/>
                <w:lang w:val="vi-VN"/>
              </w:rPr>
              <w:t xml:space="preserve">- Từ năm 1978, hệ thống tiêu thủy sông Hoàng đã được </w:t>
            </w:r>
            <w:r w:rsidRPr="00EA6FB7">
              <w:rPr>
                <w:sz w:val="22"/>
                <w:szCs w:val="22"/>
                <w:lang w:val="vi-VN"/>
              </w:rPr>
              <w:t xml:space="preserve">lập thiết kế và </w:t>
            </w:r>
            <w:r>
              <w:rPr>
                <w:sz w:val="22"/>
                <w:szCs w:val="22"/>
                <w:lang w:val="vi-VN"/>
              </w:rPr>
              <w:t xml:space="preserve">dự kiến </w:t>
            </w:r>
            <w:r w:rsidRPr="00EA6FB7">
              <w:rPr>
                <w:sz w:val="22"/>
                <w:szCs w:val="22"/>
                <w:lang w:val="vi-VN"/>
              </w:rPr>
              <w:t>đầu tư cải tạo để nâng cao hiệu quả</w:t>
            </w:r>
            <w:r>
              <w:rPr>
                <w:sz w:val="22"/>
                <w:szCs w:val="22"/>
                <w:lang w:val="vi-VN"/>
              </w:rPr>
              <w:t xml:space="preserve"> tiêu thoát. Tuy nhiên, do nguồn lực hạn chế nên mới chỉ được </w:t>
            </w:r>
            <w:r w:rsidRPr="00EA6FB7">
              <w:rPr>
                <w:sz w:val="22"/>
                <w:szCs w:val="22"/>
                <w:lang w:val="vi-VN"/>
              </w:rPr>
              <w:t xml:space="preserve">nạo vét, mở rộng mặt cắt một phần, lên đê, cắt 11 cổ bầu và đầu tư một số trạm bơm tiêu </w:t>
            </w:r>
            <w:r>
              <w:rPr>
                <w:sz w:val="22"/>
                <w:szCs w:val="22"/>
                <w:lang w:val="vi-VN"/>
              </w:rPr>
              <w:t xml:space="preserve">úng; chưa giải quyết được </w:t>
            </w:r>
            <w:r>
              <w:rPr>
                <w:sz w:val="22"/>
                <w:szCs w:val="22"/>
                <w:lang w:val="vi-VN"/>
              </w:rPr>
              <w:lastRenderedPageBreak/>
              <w:t>vấn đề tiêu thoát một cách tổng thể. Vì vậy, hàng năm vẫn có hàng trăm đến hàng nghìn ha diện tích đất sản xuất nông nghiệp bị ngập úng khi có mưa lũ xảy ra.</w:t>
            </w:r>
          </w:p>
          <w:p w14:paraId="781181B5" w14:textId="77777777" w:rsidR="00CD0DF3" w:rsidRDefault="00CD0DF3" w:rsidP="006A0A79">
            <w:pPr>
              <w:spacing w:before="120" w:line="320" w:lineRule="exact"/>
              <w:jc w:val="both"/>
              <w:rPr>
                <w:sz w:val="22"/>
                <w:szCs w:val="22"/>
                <w:lang w:val="vi-VN"/>
              </w:rPr>
            </w:pPr>
            <w:r>
              <w:rPr>
                <w:sz w:val="22"/>
                <w:szCs w:val="22"/>
                <w:lang w:val="vi-VN"/>
              </w:rPr>
              <w:t xml:space="preserve">- Để từng bước giải quyết vấn đề, </w:t>
            </w:r>
            <w:r w:rsidRPr="00EA6FB7">
              <w:rPr>
                <w:sz w:val="22"/>
                <w:szCs w:val="22"/>
                <w:lang w:val="vi-VN"/>
              </w:rPr>
              <w:t xml:space="preserve">chủ tịch UBND tỉnh Thanh Hoá đã có </w:t>
            </w:r>
            <w:r>
              <w:rPr>
                <w:sz w:val="22"/>
                <w:szCs w:val="22"/>
                <w:lang w:val="vi-VN"/>
              </w:rPr>
              <w:t xml:space="preserve">các </w:t>
            </w:r>
            <w:r w:rsidRPr="00EA6FB7">
              <w:rPr>
                <w:sz w:val="22"/>
                <w:szCs w:val="22"/>
                <w:lang w:val="vi-VN"/>
              </w:rPr>
              <w:t xml:space="preserve">Quyết định </w:t>
            </w:r>
            <w:r>
              <w:rPr>
                <w:sz w:val="22"/>
                <w:szCs w:val="22"/>
                <w:lang w:val="vi-VN"/>
              </w:rPr>
              <w:t>số:</w:t>
            </w:r>
            <w:r w:rsidRPr="00EA6FB7">
              <w:rPr>
                <w:sz w:val="22"/>
                <w:szCs w:val="22"/>
                <w:lang w:val="vi-VN"/>
              </w:rPr>
              <w:t xml:space="preserve"> 358/QĐ-UBND ngày 10/02/2006 phê duyệt dự án "Rà soát, bổ sung quy hoạch tiêu thủy sông Hoàng - tỉnh Thanh Hóa"</w:t>
            </w:r>
            <w:r>
              <w:rPr>
                <w:sz w:val="22"/>
                <w:szCs w:val="22"/>
                <w:lang w:val="vi-VN"/>
              </w:rPr>
              <w:t xml:space="preserve">,  2055/QĐ-UBND ngày 17/6/2023 phê duyệt Quy hoạch tổng thể thủy lợi tỉnh Thanh Hóa đến năm 2020 và định hướng đến năm 2030, 3670/QĐ-UBND ngày 27/9/2017 phê duyệt Quy hoach thủy lợi chi tiết vùng Nam Sông Chu, tỉnh Thanh Hóa đến năm 2020 và định hướng đến năm 2030, trong đó đã rà soát hiện trạng, đánh giá, đề xuất cụ thể các </w:t>
            </w:r>
            <w:r>
              <w:rPr>
                <w:sz w:val="22"/>
                <w:szCs w:val="22"/>
                <w:lang w:val="vi-VN"/>
              </w:rPr>
              <w:lastRenderedPageBreak/>
              <w:t>công trình, dự án cần thiết dự kiến đầu tư để đảm bảm tiêu thoát cho hệ thống tiêu sông Hoàng.</w:t>
            </w:r>
          </w:p>
          <w:p w14:paraId="52A9FCF5" w14:textId="77777777" w:rsidR="00CD0DF3" w:rsidRPr="00866E61" w:rsidRDefault="00CD0DF3" w:rsidP="006A0A79">
            <w:pPr>
              <w:spacing w:before="120" w:after="60"/>
              <w:jc w:val="center"/>
              <w:rPr>
                <w:sz w:val="22"/>
                <w:szCs w:val="22"/>
                <w:lang w:val="vi-VN"/>
              </w:rPr>
            </w:pPr>
            <w:r>
              <w:rPr>
                <w:sz w:val="22"/>
                <w:szCs w:val="22"/>
                <w:lang w:val="vi-VN"/>
              </w:rPr>
              <w:t>- Việc c</w:t>
            </w:r>
            <w:r w:rsidRPr="00EA6FB7">
              <w:rPr>
                <w:sz w:val="22"/>
                <w:szCs w:val="22"/>
                <w:lang w:val="vi-VN"/>
              </w:rPr>
              <w:t>ải tạo, nâng cấp hệ thống tiêu thủy sông Hoàng</w:t>
            </w:r>
            <w:r>
              <w:rPr>
                <w:sz w:val="22"/>
                <w:szCs w:val="22"/>
                <w:lang w:val="vi-VN"/>
              </w:rPr>
              <w:t xml:space="preserve"> là cần thiết và được xác định một trong các dự án trọng tậm, trọng điểm của lĩnh vực nông nghiệp đã được cập nhật vào </w:t>
            </w:r>
            <w:r w:rsidRPr="00297D4C">
              <w:rPr>
                <w:sz w:val="22"/>
                <w:szCs w:val="22"/>
                <w:lang w:val="vi-VN"/>
              </w:rPr>
              <w:t xml:space="preserve">Quy hoạch tỉnh Thanh Hóa thời kỳ 2021-2030, tầm nhìn đến năm 2045 </w:t>
            </w:r>
            <w:r>
              <w:rPr>
                <w:sz w:val="22"/>
                <w:szCs w:val="22"/>
                <w:lang w:val="vi-VN"/>
              </w:rPr>
              <w:t xml:space="preserve">được </w:t>
            </w:r>
            <w:r w:rsidRPr="00297D4C">
              <w:rPr>
                <w:sz w:val="22"/>
                <w:szCs w:val="22"/>
                <w:lang w:val="vi-VN"/>
              </w:rPr>
              <w:t>Thủ tướng chính phủ</w:t>
            </w:r>
            <w:r>
              <w:rPr>
                <w:sz w:val="22"/>
                <w:szCs w:val="22"/>
                <w:lang w:val="vi-VN"/>
              </w:rPr>
              <w:t xml:space="preserve"> phê duyệt tại </w:t>
            </w:r>
            <w:r w:rsidRPr="00297D4C">
              <w:rPr>
                <w:sz w:val="22"/>
                <w:szCs w:val="22"/>
                <w:lang w:val="vi-VN"/>
              </w:rPr>
              <w:t xml:space="preserve">Quyết </w:t>
            </w:r>
            <w:r w:rsidRPr="00297D4C">
              <w:rPr>
                <w:rFonts w:hint="eastAsia"/>
                <w:sz w:val="22"/>
                <w:szCs w:val="22"/>
                <w:lang w:val="vi-VN"/>
              </w:rPr>
              <w:t>đ</w:t>
            </w:r>
            <w:r w:rsidRPr="00297D4C">
              <w:rPr>
                <w:sz w:val="22"/>
                <w:szCs w:val="22"/>
                <w:lang w:val="vi-VN"/>
              </w:rPr>
              <w:t>ịnh số 153/Q</w:t>
            </w:r>
            <w:r w:rsidRPr="00297D4C">
              <w:rPr>
                <w:rFonts w:hint="eastAsia"/>
                <w:sz w:val="22"/>
                <w:szCs w:val="22"/>
                <w:lang w:val="vi-VN"/>
              </w:rPr>
              <w:t>Đ</w:t>
            </w:r>
            <w:r>
              <w:rPr>
                <w:sz w:val="22"/>
                <w:szCs w:val="22"/>
                <w:lang w:val="vi-VN"/>
              </w:rPr>
              <w:t xml:space="preserve">-TTg </w:t>
            </w:r>
            <w:r w:rsidRPr="00297D4C">
              <w:rPr>
                <w:sz w:val="22"/>
                <w:szCs w:val="22"/>
                <w:lang w:val="vi-VN"/>
              </w:rPr>
              <w:t>ngày</w:t>
            </w:r>
            <w:r>
              <w:rPr>
                <w:sz w:val="22"/>
                <w:szCs w:val="22"/>
                <w:lang w:val="vi-VN"/>
              </w:rPr>
              <w:t xml:space="preserve"> </w:t>
            </w:r>
            <w:r w:rsidRPr="00297D4C">
              <w:rPr>
                <w:sz w:val="22"/>
                <w:szCs w:val="22"/>
                <w:lang w:val="vi-VN"/>
              </w:rPr>
              <w:t>27/02/</w:t>
            </w:r>
            <w:r>
              <w:rPr>
                <w:sz w:val="22"/>
                <w:szCs w:val="22"/>
                <w:lang w:val="vi-VN"/>
              </w:rPr>
              <w:t>2023.</w:t>
            </w:r>
          </w:p>
        </w:tc>
        <w:tc>
          <w:tcPr>
            <w:tcW w:w="527" w:type="pct"/>
          </w:tcPr>
          <w:p w14:paraId="5E5A14C0" w14:textId="77777777" w:rsidR="00CD0DF3" w:rsidRPr="005C0D08" w:rsidRDefault="00CD0DF3" w:rsidP="006A0A79">
            <w:pPr>
              <w:spacing w:before="120" w:after="60"/>
              <w:jc w:val="center"/>
              <w:rPr>
                <w:sz w:val="22"/>
                <w:szCs w:val="22"/>
                <w:lang w:val="vi-VN"/>
              </w:rPr>
            </w:pPr>
            <w:r w:rsidRPr="00EA6FB7">
              <w:rPr>
                <w:sz w:val="22"/>
                <w:szCs w:val="22"/>
                <w:lang w:val="vi-VN"/>
              </w:rPr>
              <w:lastRenderedPageBreak/>
              <w:t>Đảm</w:t>
            </w:r>
            <w:r w:rsidRPr="00297D4C">
              <w:rPr>
                <w:sz w:val="22"/>
                <w:szCs w:val="22"/>
                <w:lang w:val="vi-VN"/>
              </w:rPr>
              <w:t xml:space="preserve"> bảo tiêu thoát cho diện tích khoảng 24.554ha của </w:t>
            </w:r>
            <w:r w:rsidRPr="00EA6FB7">
              <w:rPr>
                <w:sz w:val="22"/>
                <w:szCs w:val="22"/>
                <w:lang w:val="vi-VN"/>
              </w:rPr>
              <w:t xml:space="preserve"> </w:t>
            </w:r>
            <w:r w:rsidRPr="00297D4C">
              <w:rPr>
                <w:sz w:val="22"/>
                <w:szCs w:val="22"/>
                <w:lang w:val="vi-VN"/>
              </w:rPr>
              <w:t xml:space="preserve">10 xã huyện Thọ Xuân, 6 xã huyện Thiệu Hóa, 24 xã huyện Triệu Sơn, 6 xã huyện Đông Sơn, 2 xã huyện Quảng </w:t>
            </w:r>
            <w:r w:rsidRPr="00297D4C">
              <w:rPr>
                <w:sz w:val="22"/>
                <w:szCs w:val="22"/>
                <w:lang w:val="vi-VN"/>
              </w:rPr>
              <w:lastRenderedPageBreak/>
              <w:t>Xương và 8 xã huyện Nông Cố</w:t>
            </w:r>
            <w:r>
              <w:rPr>
                <w:sz w:val="22"/>
                <w:szCs w:val="22"/>
                <w:lang w:val="vi-VN"/>
              </w:rPr>
              <w:t>ng</w:t>
            </w:r>
            <w:r w:rsidRPr="00297D4C">
              <w:rPr>
                <w:sz w:val="22"/>
                <w:szCs w:val="22"/>
                <w:lang w:val="vi-VN"/>
              </w:rPr>
              <w:t xml:space="preserve"> theo tần suất P=10%</w:t>
            </w:r>
          </w:p>
        </w:tc>
        <w:tc>
          <w:tcPr>
            <w:tcW w:w="591" w:type="pct"/>
          </w:tcPr>
          <w:p w14:paraId="40DAEA1C" w14:textId="77777777" w:rsidR="00CD0DF3" w:rsidRDefault="00CD0DF3" w:rsidP="006A0A79">
            <w:pPr>
              <w:spacing w:before="120" w:after="60"/>
              <w:jc w:val="both"/>
              <w:rPr>
                <w:sz w:val="22"/>
                <w:szCs w:val="22"/>
                <w:lang w:val="vi-VN"/>
              </w:rPr>
            </w:pPr>
            <w:r w:rsidRPr="00297D4C">
              <w:rPr>
                <w:sz w:val="22"/>
                <w:szCs w:val="22"/>
                <w:lang w:val="vi-VN"/>
              </w:rPr>
              <w:lastRenderedPageBreak/>
              <w:t>(1) Nạo vét, giải tỏa ách tắc trên sông Hoàng từ</w:t>
            </w:r>
            <w:r>
              <w:rPr>
                <w:sz w:val="22"/>
                <w:szCs w:val="22"/>
                <w:lang w:val="vi-VN"/>
              </w:rPr>
              <w:t xml:space="preserve"> Thiết Cương đến cửa sông Hoàng.</w:t>
            </w:r>
          </w:p>
          <w:p w14:paraId="2953FE47" w14:textId="77777777" w:rsidR="00CD0DF3" w:rsidRPr="00297D4C" w:rsidRDefault="00CD0DF3" w:rsidP="006A0A79">
            <w:pPr>
              <w:spacing w:before="120" w:after="60"/>
              <w:jc w:val="both"/>
              <w:rPr>
                <w:sz w:val="22"/>
                <w:szCs w:val="22"/>
                <w:lang w:val="vi-VN"/>
              </w:rPr>
            </w:pPr>
            <w:r w:rsidRPr="00297D4C">
              <w:rPr>
                <w:sz w:val="22"/>
                <w:szCs w:val="22"/>
                <w:lang w:val="vi-VN"/>
              </w:rPr>
              <w:t xml:space="preserve">(2) Nạo vét sông Dừa đoạn từ K10 đến Thiết Cương để tăng khả năng tiêu thoát ra sông Hoàng; nạo vét 12 kênh tiêu nhánh trên sông Dừa </w:t>
            </w:r>
            <w:r w:rsidRPr="00297D4C">
              <w:rPr>
                <w:sz w:val="22"/>
                <w:szCs w:val="22"/>
                <w:lang w:val="vi-VN"/>
              </w:rPr>
              <w:lastRenderedPageBreak/>
              <w:t>tăn</w:t>
            </w:r>
            <w:r>
              <w:rPr>
                <w:sz w:val="22"/>
                <w:szCs w:val="22"/>
                <w:lang w:val="vi-VN"/>
              </w:rPr>
              <w:t>g khả năng tiêu thoát nội đồng.</w:t>
            </w:r>
          </w:p>
          <w:p w14:paraId="164EB5EC" w14:textId="77777777" w:rsidR="00CD0DF3" w:rsidRPr="00297D4C" w:rsidRDefault="00CD0DF3" w:rsidP="006A0A79">
            <w:pPr>
              <w:spacing w:before="120" w:after="60"/>
              <w:jc w:val="both"/>
              <w:rPr>
                <w:sz w:val="22"/>
                <w:szCs w:val="22"/>
                <w:lang w:val="vi-VN"/>
              </w:rPr>
            </w:pPr>
            <w:r w:rsidRPr="00297D4C">
              <w:rPr>
                <w:sz w:val="22"/>
                <w:szCs w:val="22"/>
                <w:lang w:val="vi-VN"/>
              </w:rPr>
              <w:t>(3) Nạo vét sông Nổ Hẻn dài 5,6km và  3 kênh tiêu nhánh dài 8,32</w:t>
            </w:r>
            <w:r>
              <w:rPr>
                <w:sz w:val="22"/>
                <w:szCs w:val="22"/>
                <w:lang w:val="vi-VN"/>
              </w:rPr>
              <w:t>km để tăng khả năng tiêu thoát.</w:t>
            </w:r>
          </w:p>
          <w:p w14:paraId="64A5E730" w14:textId="77777777" w:rsidR="00CD0DF3" w:rsidRPr="00297D4C" w:rsidRDefault="00CD0DF3" w:rsidP="006A0A79">
            <w:pPr>
              <w:spacing w:before="120" w:after="60"/>
              <w:jc w:val="both"/>
              <w:rPr>
                <w:sz w:val="22"/>
                <w:szCs w:val="22"/>
                <w:lang w:val="vi-VN"/>
              </w:rPr>
            </w:pPr>
            <w:r w:rsidRPr="00297D4C">
              <w:rPr>
                <w:sz w:val="22"/>
                <w:szCs w:val="22"/>
                <w:lang w:val="vi-VN"/>
              </w:rPr>
              <w:t>(4) Nạo vét, dỡ bỏ ách tắc cho 21 kênh tiêu nh</w:t>
            </w:r>
            <w:r>
              <w:rPr>
                <w:sz w:val="22"/>
                <w:szCs w:val="22"/>
                <w:lang w:val="vi-VN"/>
              </w:rPr>
              <w:t>ánh đổ trực tiếp ra sông Hoàng.</w:t>
            </w:r>
          </w:p>
          <w:p w14:paraId="4BA30F14" w14:textId="77777777" w:rsidR="00CD0DF3" w:rsidRPr="00297D4C" w:rsidRDefault="00CD0DF3" w:rsidP="006A0A79">
            <w:pPr>
              <w:spacing w:before="120" w:after="60"/>
              <w:jc w:val="both"/>
              <w:rPr>
                <w:sz w:val="22"/>
                <w:szCs w:val="22"/>
                <w:lang w:val="vi-VN"/>
              </w:rPr>
            </w:pPr>
            <w:r w:rsidRPr="00297D4C">
              <w:rPr>
                <w:sz w:val="22"/>
                <w:szCs w:val="22"/>
                <w:lang w:val="vi-VN"/>
              </w:rPr>
              <w:t xml:space="preserve">(5) Nâng cấp, mở rộng các cống tiêu qua đê theo </w:t>
            </w:r>
            <w:r>
              <w:rPr>
                <w:sz w:val="22"/>
                <w:szCs w:val="22"/>
                <w:lang w:val="vi-VN"/>
              </w:rPr>
              <w:t>mặt cắt nâng cấp đê sông Hoàng.</w:t>
            </w:r>
          </w:p>
          <w:p w14:paraId="498648A8" w14:textId="77777777" w:rsidR="00CD0DF3" w:rsidRPr="00170E41" w:rsidRDefault="00CD0DF3" w:rsidP="006A0A79">
            <w:pPr>
              <w:spacing w:before="120" w:after="60"/>
              <w:jc w:val="center"/>
              <w:rPr>
                <w:sz w:val="22"/>
                <w:szCs w:val="22"/>
                <w:lang w:val="vi-VN"/>
              </w:rPr>
            </w:pPr>
            <w:r w:rsidRPr="00297D4C">
              <w:rPr>
                <w:sz w:val="22"/>
                <w:szCs w:val="22"/>
                <w:lang w:val="vi-VN"/>
              </w:rPr>
              <w:t xml:space="preserve">(6) Khoanh vùng tiêu động lực và đầu tư nâng </w:t>
            </w:r>
            <w:r>
              <w:rPr>
                <w:sz w:val="22"/>
                <w:szCs w:val="22"/>
                <w:lang w:val="vi-VN"/>
              </w:rPr>
              <w:t>cấp 08 trạm bơm, xây dựng mới 09</w:t>
            </w:r>
            <w:r w:rsidRPr="00297D4C">
              <w:rPr>
                <w:sz w:val="22"/>
                <w:szCs w:val="22"/>
                <w:lang w:val="vi-VN"/>
              </w:rPr>
              <w:t xml:space="preserve"> trạm bơm để đảm bảo tiêu cho lưu vực với hệ số tiêu thiết kế cho năm 2030 khoảng 8,2l/s</w:t>
            </w:r>
          </w:p>
        </w:tc>
        <w:tc>
          <w:tcPr>
            <w:tcW w:w="383" w:type="pct"/>
            <w:vAlign w:val="center"/>
          </w:tcPr>
          <w:p w14:paraId="3F9E3F6E" w14:textId="77777777" w:rsidR="00CD0DF3" w:rsidRPr="00FF3CEA" w:rsidRDefault="00CD0DF3" w:rsidP="006A0A79">
            <w:pPr>
              <w:spacing w:before="120" w:after="60"/>
              <w:jc w:val="center"/>
              <w:rPr>
                <w:b/>
                <w:sz w:val="22"/>
                <w:szCs w:val="22"/>
              </w:rPr>
            </w:pPr>
            <w:r w:rsidRPr="00FF3CEA">
              <w:rPr>
                <w:b/>
                <w:sz w:val="22"/>
                <w:szCs w:val="22"/>
                <w:lang w:val="vi-VN"/>
              </w:rPr>
              <w:lastRenderedPageBreak/>
              <w:t>600.353</w:t>
            </w:r>
          </w:p>
        </w:tc>
        <w:tc>
          <w:tcPr>
            <w:tcW w:w="383" w:type="pct"/>
            <w:vAlign w:val="center"/>
          </w:tcPr>
          <w:p w14:paraId="34F4361B" w14:textId="77777777" w:rsidR="00CD0DF3" w:rsidRDefault="00CD0DF3" w:rsidP="006A0A79">
            <w:pPr>
              <w:spacing w:before="120" w:after="60"/>
              <w:jc w:val="both"/>
              <w:rPr>
                <w:sz w:val="22"/>
                <w:szCs w:val="22"/>
                <w:lang w:val="vi-VN"/>
              </w:rPr>
            </w:pPr>
            <w:r>
              <w:rPr>
                <w:sz w:val="22"/>
                <w:szCs w:val="22"/>
                <w:lang w:val="vi-VN"/>
              </w:rPr>
              <w:t>KHĐTC</w:t>
            </w:r>
          </w:p>
          <w:p w14:paraId="17CC66CE" w14:textId="77777777" w:rsidR="00CD0DF3" w:rsidRPr="00AB1987" w:rsidRDefault="00CD0DF3" w:rsidP="006A0A79">
            <w:pPr>
              <w:spacing w:before="120" w:after="60"/>
              <w:jc w:val="center"/>
              <w:rPr>
                <w:sz w:val="22"/>
                <w:szCs w:val="22"/>
                <w:lang w:val="vi-VN"/>
              </w:rPr>
            </w:pPr>
            <w:r w:rsidRPr="00EA6FB7">
              <w:rPr>
                <w:sz w:val="22"/>
                <w:szCs w:val="22"/>
                <w:lang w:val="vi-VN"/>
              </w:rPr>
              <w:t>Ngân sách tỉnh</w:t>
            </w:r>
          </w:p>
        </w:tc>
        <w:tc>
          <w:tcPr>
            <w:tcW w:w="413" w:type="pct"/>
            <w:vAlign w:val="center"/>
          </w:tcPr>
          <w:p w14:paraId="17909AC5" w14:textId="77777777" w:rsidR="00CD0DF3" w:rsidRPr="00333239" w:rsidRDefault="00CD0DF3" w:rsidP="006A0A79">
            <w:pPr>
              <w:spacing w:before="120" w:after="60"/>
              <w:jc w:val="center"/>
              <w:rPr>
                <w:sz w:val="22"/>
                <w:szCs w:val="22"/>
              </w:rPr>
            </w:pPr>
            <w:r>
              <w:rPr>
                <w:sz w:val="22"/>
                <w:szCs w:val="22"/>
              </w:rPr>
              <w:t>2026-2030</w:t>
            </w:r>
          </w:p>
        </w:tc>
        <w:tc>
          <w:tcPr>
            <w:tcW w:w="403" w:type="pct"/>
            <w:vAlign w:val="center"/>
          </w:tcPr>
          <w:p w14:paraId="218E384E" w14:textId="77777777" w:rsidR="00CD0DF3" w:rsidRPr="00AB1987" w:rsidRDefault="00CD0DF3" w:rsidP="006A0A79">
            <w:pPr>
              <w:spacing w:before="120" w:after="60"/>
              <w:jc w:val="center"/>
              <w:rPr>
                <w:sz w:val="22"/>
                <w:szCs w:val="22"/>
                <w:lang w:val="vi-VN"/>
              </w:rPr>
            </w:pPr>
            <w:r>
              <w:rPr>
                <w:sz w:val="22"/>
                <w:szCs w:val="22"/>
                <w:lang w:val="vi-VN"/>
              </w:rPr>
              <w:t>Phù hợp với</w:t>
            </w:r>
            <w:r w:rsidRPr="00297D4C">
              <w:rPr>
                <w:sz w:val="22"/>
                <w:szCs w:val="22"/>
                <w:lang w:val="vi-VN"/>
              </w:rPr>
              <w:t xml:space="preserve"> Quy hoạch tỉnh Thanh Hóa thời kỳ 2021-2030, tầm nhìn đến năm 2045 được Thủ tướng chính phủ phê duyệt tại</w:t>
            </w:r>
            <w:r>
              <w:rPr>
                <w:sz w:val="22"/>
                <w:szCs w:val="22"/>
                <w:lang w:val="vi-VN"/>
              </w:rPr>
              <w:t xml:space="preserve"> </w:t>
            </w:r>
            <w:r w:rsidRPr="00297D4C">
              <w:rPr>
                <w:sz w:val="22"/>
                <w:szCs w:val="22"/>
                <w:lang w:val="vi-VN"/>
              </w:rPr>
              <w:t xml:space="preserve">Quyết </w:t>
            </w:r>
            <w:r w:rsidRPr="00297D4C">
              <w:rPr>
                <w:rFonts w:hint="eastAsia"/>
                <w:sz w:val="22"/>
                <w:szCs w:val="22"/>
                <w:lang w:val="vi-VN"/>
              </w:rPr>
              <w:lastRenderedPageBreak/>
              <w:t>đ</w:t>
            </w:r>
            <w:r w:rsidRPr="00297D4C">
              <w:rPr>
                <w:sz w:val="22"/>
                <w:szCs w:val="22"/>
                <w:lang w:val="vi-VN"/>
              </w:rPr>
              <w:t>ịnh số 153/Q</w:t>
            </w:r>
            <w:r w:rsidRPr="00297D4C">
              <w:rPr>
                <w:rFonts w:hint="eastAsia"/>
                <w:sz w:val="22"/>
                <w:szCs w:val="22"/>
                <w:lang w:val="vi-VN"/>
              </w:rPr>
              <w:t>Đ</w:t>
            </w:r>
            <w:r>
              <w:rPr>
                <w:sz w:val="22"/>
                <w:szCs w:val="22"/>
                <w:lang w:val="vi-VN"/>
              </w:rPr>
              <w:t xml:space="preserve">-TTg </w:t>
            </w:r>
            <w:r w:rsidRPr="00297D4C">
              <w:rPr>
                <w:sz w:val="22"/>
                <w:szCs w:val="22"/>
                <w:lang w:val="vi-VN"/>
              </w:rPr>
              <w:t>ngày</w:t>
            </w:r>
            <w:r>
              <w:rPr>
                <w:sz w:val="22"/>
                <w:szCs w:val="22"/>
                <w:lang w:val="vi-VN"/>
              </w:rPr>
              <w:t xml:space="preserve"> </w:t>
            </w:r>
            <w:r w:rsidRPr="00297D4C">
              <w:rPr>
                <w:sz w:val="22"/>
                <w:szCs w:val="22"/>
                <w:lang w:val="vi-VN"/>
              </w:rPr>
              <w:t>27/02/2023</w:t>
            </w:r>
          </w:p>
        </w:tc>
      </w:tr>
      <w:tr w:rsidR="00CD0DF3" w:rsidRPr="00297D4C" w14:paraId="55612B1B" w14:textId="77777777" w:rsidTr="006A0A79">
        <w:tc>
          <w:tcPr>
            <w:tcW w:w="247" w:type="pct"/>
            <w:vAlign w:val="center"/>
          </w:tcPr>
          <w:p w14:paraId="371FAE29" w14:textId="77777777" w:rsidR="00CD0DF3" w:rsidRPr="00490182" w:rsidRDefault="00CD0DF3" w:rsidP="006A0A79">
            <w:pPr>
              <w:spacing w:before="120" w:after="60"/>
              <w:jc w:val="center"/>
              <w:rPr>
                <w:sz w:val="22"/>
                <w:szCs w:val="22"/>
                <w:highlight w:val="yellow"/>
              </w:rPr>
            </w:pPr>
            <w:r w:rsidRPr="001B6C36">
              <w:rPr>
                <w:sz w:val="22"/>
                <w:szCs w:val="22"/>
              </w:rPr>
              <w:lastRenderedPageBreak/>
              <w:t>2</w:t>
            </w:r>
          </w:p>
        </w:tc>
        <w:tc>
          <w:tcPr>
            <w:tcW w:w="658" w:type="pct"/>
            <w:vAlign w:val="center"/>
          </w:tcPr>
          <w:p w14:paraId="55691EB4" w14:textId="77777777" w:rsidR="00CD0DF3" w:rsidRPr="000E5744" w:rsidRDefault="00CD0DF3" w:rsidP="006A0A79">
            <w:pPr>
              <w:spacing w:before="120" w:after="60"/>
              <w:jc w:val="center"/>
              <w:rPr>
                <w:sz w:val="22"/>
                <w:szCs w:val="22"/>
              </w:rPr>
            </w:pPr>
            <w:r>
              <w:rPr>
                <w:sz w:val="22"/>
                <w:szCs w:val="22"/>
              </w:rPr>
              <w:t>Cải tạo, nâng cấp hệ thống</w:t>
            </w:r>
            <w:r w:rsidRPr="000E5744">
              <w:rPr>
                <w:sz w:val="22"/>
                <w:szCs w:val="22"/>
              </w:rPr>
              <w:t xml:space="preserve"> tiêu thoát lũ sông Nhơm</w:t>
            </w:r>
          </w:p>
        </w:tc>
        <w:tc>
          <w:tcPr>
            <w:tcW w:w="486" w:type="pct"/>
            <w:vAlign w:val="center"/>
          </w:tcPr>
          <w:p w14:paraId="3CCBC7FE" w14:textId="77777777" w:rsidR="00CD0DF3" w:rsidRPr="00490182" w:rsidRDefault="00CD0DF3" w:rsidP="006A0A79">
            <w:pPr>
              <w:spacing w:before="120" w:after="60"/>
              <w:jc w:val="center"/>
              <w:rPr>
                <w:sz w:val="22"/>
                <w:szCs w:val="22"/>
                <w:highlight w:val="yellow"/>
                <w:lang w:val="vi-VN"/>
              </w:rPr>
            </w:pPr>
            <w:r w:rsidRPr="000E5744">
              <w:rPr>
                <w:sz w:val="22"/>
                <w:szCs w:val="22"/>
                <w:lang w:val="vi-VN"/>
              </w:rPr>
              <w:t>Các huyện Triệu S</w:t>
            </w:r>
            <w:r w:rsidRPr="000E5744">
              <w:rPr>
                <w:rFonts w:hint="eastAsia"/>
                <w:sz w:val="22"/>
                <w:szCs w:val="22"/>
                <w:lang w:val="vi-VN"/>
              </w:rPr>
              <w:t>ơ</w:t>
            </w:r>
            <w:r w:rsidRPr="000E5744">
              <w:rPr>
                <w:sz w:val="22"/>
                <w:szCs w:val="22"/>
                <w:lang w:val="vi-VN"/>
              </w:rPr>
              <w:t>n, Nông Cống</w:t>
            </w:r>
          </w:p>
        </w:tc>
        <w:tc>
          <w:tcPr>
            <w:tcW w:w="908" w:type="pct"/>
            <w:vAlign w:val="center"/>
          </w:tcPr>
          <w:p w14:paraId="70C424A0" w14:textId="77777777" w:rsidR="00CD0DF3" w:rsidRPr="00866E61" w:rsidRDefault="00CD0DF3" w:rsidP="006A0A79">
            <w:pPr>
              <w:spacing w:before="120" w:after="60"/>
              <w:jc w:val="center"/>
              <w:rPr>
                <w:sz w:val="22"/>
                <w:szCs w:val="22"/>
              </w:rPr>
            </w:pPr>
            <w:r w:rsidRPr="00866E61">
              <w:rPr>
                <w:sz w:val="22"/>
                <w:szCs w:val="22"/>
                <w:lang w:val="vi-VN"/>
              </w:rPr>
              <w:t>-</w:t>
            </w:r>
            <w:r w:rsidRPr="00866E61">
              <w:rPr>
                <w:sz w:val="26"/>
                <w:szCs w:val="26"/>
              </w:rPr>
              <w:t xml:space="preserve"> </w:t>
            </w:r>
            <w:r w:rsidRPr="00866E61">
              <w:rPr>
                <w:sz w:val="22"/>
                <w:szCs w:val="22"/>
              </w:rPr>
              <w:t>Dự án Tiêu thoát lũ sông Nhơm, tỉnh Thanh Hóa đã được Chủ tịch UBND tỉnh phê duyệt điều chỉnh dự án đầu tư xây dựng công trình tại Quyết định số 3365/QĐ-UBND ngày 13/10/2011. Theo Quyết định được duyệt, UBND các huyện Triệu Sơn, Nông Cống đã đầu tư một số dự án tiêu thoát trên lưu vực gồm</w:t>
            </w:r>
            <w:r w:rsidRPr="00866E61">
              <w:rPr>
                <w:sz w:val="26"/>
                <w:szCs w:val="26"/>
              </w:rPr>
              <w:t xml:space="preserve">: </w:t>
            </w:r>
            <w:r w:rsidRPr="00866E61">
              <w:rPr>
                <w:sz w:val="22"/>
                <w:szCs w:val="22"/>
              </w:rPr>
              <w:t xml:space="preserve">Dự án nâng cấp trạm bơm tiêu Thái Yên - Thái Hòa hoàn </w:t>
            </w:r>
            <w:r w:rsidRPr="00866E61">
              <w:rPr>
                <w:sz w:val="22"/>
                <w:szCs w:val="22"/>
              </w:rPr>
              <w:lastRenderedPageBreak/>
              <w:t>thành năm 2013;  Dự án tiêu thoát lũ sông Nhơm: Dự án đã thi công đạt 60%</w:t>
            </w:r>
            <w:r w:rsidRPr="00866E61">
              <w:rPr>
                <w:sz w:val="22"/>
                <w:szCs w:val="22"/>
                <w:lang w:val="vi-VN"/>
              </w:rPr>
              <w:t>.</w:t>
            </w:r>
          </w:p>
          <w:p w14:paraId="2FBE07A9" w14:textId="77777777" w:rsidR="00CD0DF3" w:rsidRPr="00866E61" w:rsidRDefault="00CD0DF3" w:rsidP="006A0A79">
            <w:pPr>
              <w:spacing w:before="120" w:after="60"/>
              <w:jc w:val="center"/>
              <w:rPr>
                <w:sz w:val="22"/>
                <w:szCs w:val="22"/>
              </w:rPr>
            </w:pPr>
            <w:r w:rsidRPr="00866E61">
              <w:rPr>
                <w:sz w:val="22"/>
                <w:szCs w:val="22"/>
              </w:rPr>
              <w:t xml:space="preserve">- </w:t>
            </w:r>
            <w:r w:rsidRPr="00866E61">
              <w:rPr>
                <w:spacing w:val="-4"/>
                <w:sz w:val="22"/>
                <w:szCs w:val="22"/>
              </w:rPr>
              <w:t xml:space="preserve">Hiện nay, diện tích bị úng hiện nay khoảng 5.000÷10.000 ha khi xảy ra mưa từ 300÷350m. </w:t>
            </w:r>
            <w:r w:rsidRPr="00866E61">
              <w:rPr>
                <w:spacing w:val="-4"/>
                <w:sz w:val="22"/>
                <w:szCs w:val="22"/>
                <w:lang w:val="vi-VN"/>
              </w:rPr>
              <w:t>Để</w:t>
            </w:r>
            <w:r w:rsidRPr="00866E61">
              <w:rPr>
                <w:spacing w:val="-4"/>
                <w:sz w:val="22"/>
                <w:szCs w:val="22"/>
              </w:rPr>
              <w:t xml:space="preserve"> </w:t>
            </w:r>
            <w:r w:rsidRPr="00866E61">
              <w:rPr>
                <w:spacing w:val="-4"/>
                <w:sz w:val="22"/>
                <w:szCs w:val="22"/>
                <w:lang w:val="vi-VN"/>
              </w:rPr>
              <w:t>từng</w:t>
            </w:r>
            <w:r w:rsidRPr="00866E61">
              <w:rPr>
                <w:spacing w:val="-4"/>
                <w:sz w:val="22"/>
                <w:szCs w:val="22"/>
              </w:rPr>
              <w:t xml:space="preserve"> </w:t>
            </w:r>
            <w:r w:rsidRPr="00866E61">
              <w:rPr>
                <w:spacing w:val="-4"/>
                <w:sz w:val="22"/>
                <w:szCs w:val="22"/>
                <w:lang w:val="vi-VN"/>
              </w:rPr>
              <w:t>bước</w:t>
            </w:r>
            <w:r w:rsidRPr="00866E61">
              <w:rPr>
                <w:spacing w:val="-4"/>
                <w:sz w:val="22"/>
                <w:szCs w:val="22"/>
              </w:rPr>
              <w:t xml:space="preserve"> </w:t>
            </w:r>
            <w:r w:rsidRPr="00866E61">
              <w:rPr>
                <w:spacing w:val="-4"/>
                <w:sz w:val="22"/>
                <w:szCs w:val="22"/>
                <w:lang w:val="vi-VN"/>
              </w:rPr>
              <w:t>giải</w:t>
            </w:r>
            <w:r w:rsidRPr="00866E61">
              <w:rPr>
                <w:spacing w:val="-4"/>
                <w:sz w:val="22"/>
                <w:szCs w:val="22"/>
              </w:rPr>
              <w:t xml:space="preserve"> </w:t>
            </w:r>
            <w:r w:rsidRPr="00866E61">
              <w:rPr>
                <w:spacing w:val="-4"/>
                <w:sz w:val="22"/>
                <w:szCs w:val="22"/>
                <w:lang w:val="vi-VN"/>
              </w:rPr>
              <w:t>quyết</w:t>
            </w:r>
            <w:r w:rsidRPr="00866E61">
              <w:rPr>
                <w:spacing w:val="-4"/>
                <w:sz w:val="22"/>
                <w:szCs w:val="22"/>
              </w:rPr>
              <w:t xml:space="preserve"> </w:t>
            </w:r>
            <w:r w:rsidRPr="00866E61">
              <w:rPr>
                <w:spacing w:val="-4"/>
                <w:sz w:val="22"/>
                <w:szCs w:val="22"/>
                <w:lang w:val="vi-VN"/>
              </w:rPr>
              <w:t>vấn</w:t>
            </w:r>
            <w:r w:rsidRPr="00866E61">
              <w:rPr>
                <w:spacing w:val="-4"/>
                <w:sz w:val="22"/>
                <w:szCs w:val="22"/>
              </w:rPr>
              <w:t xml:space="preserve"> </w:t>
            </w:r>
            <w:r w:rsidRPr="00866E61">
              <w:rPr>
                <w:spacing w:val="-4"/>
                <w:sz w:val="22"/>
                <w:szCs w:val="22"/>
                <w:lang w:val="vi-VN"/>
              </w:rPr>
              <w:t>đề, chủ tịch UBND</w:t>
            </w:r>
            <w:r w:rsidRPr="00866E61">
              <w:rPr>
                <w:spacing w:val="-4"/>
                <w:sz w:val="22"/>
                <w:szCs w:val="22"/>
              </w:rPr>
              <w:t xml:space="preserve"> </w:t>
            </w:r>
            <w:r w:rsidRPr="00866E61">
              <w:rPr>
                <w:spacing w:val="-4"/>
                <w:sz w:val="22"/>
                <w:szCs w:val="22"/>
                <w:lang w:val="vi-VN"/>
              </w:rPr>
              <w:t>tỉnh</w:t>
            </w:r>
            <w:r w:rsidRPr="00866E61">
              <w:rPr>
                <w:spacing w:val="-4"/>
                <w:sz w:val="22"/>
                <w:szCs w:val="22"/>
              </w:rPr>
              <w:t xml:space="preserve"> </w:t>
            </w:r>
            <w:r w:rsidRPr="00866E61">
              <w:rPr>
                <w:spacing w:val="-4"/>
                <w:sz w:val="22"/>
                <w:szCs w:val="22"/>
                <w:lang w:val="vi-VN"/>
              </w:rPr>
              <w:t>Thanh</w:t>
            </w:r>
            <w:r w:rsidRPr="00866E61">
              <w:rPr>
                <w:spacing w:val="-4"/>
                <w:sz w:val="22"/>
                <w:szCs w:val="22"/>
              </w:rPr>
              <w:t xml:space="preserve"> </w:t>
            </w:r>
            <w:r w:rsidRPr="00866E61">
              <w:rPr>
                <w:spacing w:val="-4"/>
                <w:sz w:val="22"/>
                <w:szCs w:val="22"/>
                <w:lang w:val="vi-VN"/>
              </w:rPr>
              <w:t>Hoá</w:t>
            </w:r>
            <w:r w:rsidRPr="00866E61">
              <w:rPr>
                <w:spacing w:val="-4"/>
                <w:sz w:val="22"/>
                <w:szCs w:val="22"/>
              </w:rPr>
              <w:t xml:space="preserve"> </w:t>
            </w:r>
            <w:r w:rsidRPr="00866E61">
              <w:rPr>
                <w:spacing w:val="-4"/>
                <w:sz w:val="22"/>
                <w:szCs w:val="22"/>
                <w:lang w:val="vi-VN"/>
              </w:rPr>
              <w:t>đã</w:t>
            </w:r>
            <w:r w:rsidRPr="00866E61">
              <w:rPr>
                <w:spacing w:val="-4"/>
                <w:sz w:val="22"/>
                <w:szCs w:val="22"/>
              </w:rPr>
              <w:t xml:space="preserve"> </w:t>
            </w:r>
            <w:r w:rsidRPr="00866E61">
              <w:rPr>
                <w:spacing w:val="-4"/>
                <w:sz w:val="22"/>
                <w:szCs w:val="22"/>
                <w:lang w:val="vi-VN"/>
              </w:rPr>
              <w:t>có</w:t>
            </w:r>
            <w:r w:rsidRPr="00866E61">
              <w:rPr>
                <w:spacing w:val="-4"/>
                <w:sz w:val="22"/>
                <w:szCs w:val="22"/>
              </w:rPr>
              <w:t xml:space="preserve"> </w:t>
            </w:r>
            <w:r w:rsidRPr="00866E61">
              <w:rPr>
                <w:spacing w:val="-4"/>
                <w:sz w:val="22"/>
                <w:szCs w:val="22"/>
                <w:lang w:val="vi-VN"/>
              </w:rPr>
              <w:t>các</w:t>
            </w:r>
            <w:r w:rsidRPr="00866E61">
              <w:rPr>
                <w:spacing w:val="-4"/>
                <w:sz w:val="22"/>
                <w:szCs w:val="22"/>
              </w:rPr>
              <w:t xml:space="preserve"> </w:t>
            </w:r>
            <w:r w:rsidRPr="00866E61">
              <w:rPr>
                <w:spacing w:val="-4"/>
                <w:sz w:val="22"/>
                <w:szCs w:val="22"/>
                <w:lang w:val="vi-VN"/>
              </w:rPr>
              <w:t>Quyết</w:t>
            </w:r>
            <w:r w:rsidRPr="00866E61">
              <w:rPr>
                <w:spacing w:val="-4"/>
                <w:sz w:val="22"/>
                <w:szCs w:val="22"/>
              </w:rPr>
              <w:t xml:space="preserve"> </w:t>
            </w:r>
            <w:r w:rsidRPr="00866E61">
              <w:rPr>
                <w:spacing w:val="-4"/>
                <w:sz w:val="22"/>
                <w:szCs w:val="22"/>
                <w:lang w:val="vi-VN"/>
              </w:rPr>
              <w:t>định</w:t>
            </w:r>
            <w:r w:rsidRPr="00866E61">
              <w:rPr>
                <w:spacing w:val="-4"/>
                <w:sz w:val="22"/>
                <w:szCs w:val="22"/>
              </w:rPr>
              <w:t xml:space="preserve"> </w:t>
            </w:r>
            <w:r w:rsidRPr="00866E61">
              <w:rPr>
                <w:spacing w:val="-4"/>
                <w:sz w:val="22"/>
                <w:szCs w:val="22"/>
                <w:lang w:val="vi-VN"/>
              </w:rPr>
              <w:t>số:</w:t>
            </w:r>
            <w:r w:rsidRPr="00866E61">
              <w:rPr>
                <w:spacing w:val="-4"/>
                <w:sz w:val="22"/>
                <w:szCs w:val="22"/>
              </w:rPr>
              <w:t xml:space="preserve"> </w:t>
            </w:r>
            <w:r w:rsidRPr="00866E61">
              <w:rPr>
                <w:spacing w:val="-4"/>
                <w:sz w:val="22"/>
                <w:szCs w:val="22"/>
                <w:lang w:val="vi-VN"/>
              </w:rPr>
              <w:t>2055/QĐ-UBND</w:t>
            </w:r>
            <w:r w:rsidRPr="00866E61">
              <w:rPr>
                <w:spacing w:val="-4"/>
                <w:sz w:val="22"/>
                <w:szCs w:val="22"/>
              </w:rPr>
              <w:t xml:space="preserve"> </w:t>
            </w:r>
            <w:r w:rsidRPr="00866E61">
              <w:rPr>
                <w:spacing w:val="-4"/>
                <w:sz w:val="22"/>
                <w:szCs w:val="22"/>
                <w:lang w:val="vi-VN"/>
              </w:rPr>
              <w:t>ngày</w:t>
            </w:r>
            <w:r w:rsidRPr="00866E61">
              <w:rPr>
                <w:spacing w:val="-4"/>
                <w:sz w:val="22"/>
                <w:szCs w:val="22"/>
              </w:rPr>
              <w:t xml:space="preserve"> </w:t>
            </w:r>
            <w:r w:rsidRPr="00866E61">
              <w:rPr>
                <w:spacing w:val="-4"/>
                <w:sz w:val="22"/>
                <w:szCs w:val="22"/>
                <w:lang w:val="vi-VN"/>
              </w:rPr>
              <w:t>17/6/2023</w:t>
            </w:r>
            <w:r w:rsidRPr="00866E61">
              <w:rPr>
                <w:spacing w:val="-4"/>
                <w:sz w:val="22"/>
                <w:szCs w:val="22"/>
              </w:rPr>
              <w:t xml:space="preserve"> </w:t>
            </w:r>
            <w:r w:rsidRPr="00866E61">
              <w:rPr>
                <w:spacing w:val="-4"/>
                <w:sz w:val="22"/>
                <w:szCs w:val="22"/>
                <w:lang w:val="vi-VN"/>
              </w:rPr>
              <w:t>phê</w:t>
            </w:r>
            <w:r w:rsidRPr="00866E61">
              <w:rPr>
                <w:spacing w:val="-4"/>
                <w:sz w:val="22"/>
                <w:szCs w:val="22"/>
              </w:rPr>
              <w:t xml:space="preserve"> </w:t>
            </w:r>
            <w:r w:rsidRPr="00866E61">
              <w:rPr>
                <w:spacing w:val="-4"/>
                <w:sz w:val="22"/>
                <w:szCs w:val="22"/>
                <w:lang w:val="vi-VN"/>
              </w:rPr>
              <w:t>duyệt</w:t>
            </w:r>
            <w:r w:rsidRPr="00866E61">
              <w:rPr>
                <w:spacing w:val="-4"/>
                <w:sz w:val="22"/>
                <w:szCs w:val="22"/>
              </w:rPr>
              <w:t xml:space="preserve"> </w:t>
            </w:r>
            <w:r w:rsidRPr="00866E61">
              <w:rPr>
                <w:spacing w:val="-4"/>
                <w:sz w:val="22"/>
                <w:szCs w:val="22"/>
                <w:lang w:val="vi-VN"/>
              </w:rPr>
              <w:t>Quy</w:t>
            </w:r>
            <w:r w:rsidRPr="00866E61">
              <w:rPr>
                <w:spacing w:val="-4"/>
                <w:sz w:val="22"/>
                <w:szCs w:val="22"/>
              </w:rPr>
              <w:t xml:space="preserve"> </w:t>
            </w:r>
            <w:r w:rsidRPr="00866E61">
              <w:rPr>
                <w:spacing w:val="-4"/>
                <w:sz w:val="22"/>
                <w:szCs w:val="22"/>
                <w:lang w:val="vi-VN"/>
              </w:rPr>
              <w:t>hoạch</w:t>
            </w:r>
            <w:r w:rsidRPr="00866E61">
              <w:rPr>
                <w:spacing w:val="-4"/>
                <w:sz w:val="22"/>
                <w:szCs w:val="22"/>
              </w:rPr>
              <w:t xml:space="preserve"> </w:t>
            </w:r>
            <w:r w:rsidRPr="00866E61">
              <w:rPr>
                <w:spacing w:val="-4"/>
                <w:sz w:val="22"/>
                <w:szCs w:val="22"/>
                <w:lang w:val="vi-VN"/>
              </w:rPr>
              <w:t>tổng</w:t>
            </w:r>
            <w:r w:rsidRPr="00866E61">
              <w:rPr>
                <w:spacing w:val="-4"/>
                <w:sz w:val="22"/>
                <w:szCs w:val="22"/>
              </w:rPr>
              <w:t xml:space="preserve"> </w:t>
            </w:r>
            <w:r w:rsidRPr="00866E61">
              <w:rPr>
                <w:spacing w:val="-4"/>
                <w:sz w:val="22"/>
                <w:szCs w:val="22"/>
                <w:lang w:val="vi-VN"/>
              </w:rPr>
              <w:t>thể</w:t>
            </w:r>
            <w:r w:rsidRPr="00866E61">
              <w:rPr>
                <w:spacing w:val="-4"/>
                <w:sz w:val="22"/>
                <w:szCs w:val="22"/>
              </w:rPr>
              <w:t xml:space="preserve"> </w:t>
            </w:r>
            <w:r w:rsidRPr="00866E61">
              <w:rPr>
                <w:spacing w:val="-4"/>
                <w:sz w:val="22"/>
                <w:szCs w:val="22"/>
                <w:lang w:val="vi-VN"/>
              </w:rPr>
              <w:t>thủy</w:t>
            </w:r>
            <w:r w:rsidRPr="00866E61">
              <w:rPr>
                <w:spacing w:val="-4"/>
                <w:sz w:val="22"/>
                <w:szCs w:val="22"/>
              </w:rPr>
              <w:t xml:space="preserve"> </w:t>
            </w:r>
            <w:r w:rsidRPr="00866E61">
              <w:rPr>
                <w:spacing w:val="-4"/>
                <w:sz w:val="22"/>
                <w:szCs w:val="22"/>
                <w:lang w:val="vi-VN"/>
              </w:rPr>
              <w:t>lợi</w:t>
            </w:r>
            <w:r w:rsidRPr="00866E61">
              <w:rPr>
                <w:spacing w:val="-4"/>
                <w:sz w:val="22"/>
                <w:szCs w:val="22"/>
              </w:rPr>
              <w:t xml:space="preserve"> </w:t>
            </w:r>
            <w:r w:rsidRPr="00866E61">
              <w:rPr>
                <w:spacing w:val="-4"/>
                <w:sz w:val="22"/>
                <w:szCs w:val="22"/>
                <w:lang w:val="vi-VN"/>
              </w:rPr>
              <w:t>tỉnh</w:t>
            </w:r>
            <w:r w:rsidRPr="00866E61">
              <w:rPr>
                <w:spacing w:val="-4"/>
                <w:sz w:val="22"/>
                <w:szCs w:val="22"/>
              </w:rPr>
              <w:t xml:space="preserve"> </w:t>
            </w:r>
            <w:r w:rsidRPr="00866E61">
              <w:rPr>
                <w:spacing w:val="-4"/>
                <w:sz w:val="22"/>
                <w:szCs w:val="22"/>
                <w:lang w:val="vi-VN"/>
              </w:rPr>
              <w:t>Thanh</w:t>
            </w:r>
            <w:r w:rsidRPr="00866E61">
              <w:rPr>
                <w:spacing w:val="-4"/>
                <w:sz w:val="22"/>
                <w:szCs w:val="22"/>
              </w:rPr>
              <w:t xml:space="preserve"> </w:t>
            </w:r>
            <w:r w:rsidRPr="00866E61">
              <w:rPr>
                <w:spacing w:val="-4"/>
                <w:sz w:val="22"/>
                <w:szCs w:val="22"/>
                <w:lang w:val="vi-VN"/>
              </w:rPr>
              <w:t>Hóa</w:t>
            </w:r>
            <w:r w:rsidRPr="00866E61">
              <w:rPr>
                <w:spacing w:val="-4"/>
                <w:sz w:val="22"/>
                <w:szCs w:val="22"/>
              </w:rPr>
              <w:t xml:space="preserve"> </w:t>
            </w:r>
            <w:r w:rsidRPr="00866E61">
              <w:rPr>
                <w:spacing w:val="-4"/>
                <w:sz w:val="22"/>
                <w:szCs w:val="22"/>
                <w:lang w:val="vi-VN"/>
              </w:rPr>
              <w:t>đến</w:t>
            </w:r>
            <w:r w:rsidRPr="00866E61">
              <w:rPr>
                <w:spacing w:val="-4"/>
                <w:sz w:val="22"/>
                <w:szCs w:val="22"/>
              </w:rPr>
              <w:t xml:space="preserve"> </w:t>
            </w:r>
            <w:r w:rsidRPr="00866E61">
              <w:rPr>
                <w:spacing w:val="-4"/>
                <w:sz w:val="22"/>
                <w:szCs w:val="22"/>
                <w:lang w:val="vi-VN"/>
              </w:rPr>
              <w:t>năm</w:t>
            </w:r>
            <w:r w:rsidRPr="00866E61">
              <w:rPr>
                <w:spacing w:val="-4"/>
                <w:sz w:val="22"/>
                <w:szCs w:val="22"/>
              </w:rPr>
              <w:t xml:space="preserve"> </w:t>
            </w:r>
            <w:r w:rsidRPr="00866E61">
              <w:rPr>
                <w:spacing w:val="-4"/>
                <w:sz w:val="22"/>
                <w:szCs w:val="22"/>
                <w:lang w:val="vi-VN"/>
              </w:rPr>
              <w:t>2020</w:t>
            </w:r>
            <w:r w:rsidRPr="00866E61">
              <w:rPr>
                <w:spacing w:val="-4"/>
                <w:sz w:val="22"/>
                <w:szCs w:val="22"/>
              </w:rPr>
              <w:t xml:space="preserve"> </w:t>
            </w:r>
            <w:r w:rsidRPr="00866E61">
              <w:rPr>
                <w:spacing w:val="-4"/>
                <w:sz w:val="22"/>
                <w:szCs w:val="22"/>
                <w:lang w:val="vi-VN"/>
              </w:rPr>
              <w:t>và</w:t>
            </w:r>
            <w:r w:rsidRPr="00866E61">
              <w:rPr>
                <w:spacing w:val="-4"/>
                <w:sz w:val="22"/>
                <w:szCs w:val="22"/>
              </w:rPr>
              <w:t xml:space="preserve"> </w:t>
            </w:r>
            <w:r w:rsidRPr="00866E61">
              <w:rPr>
                <w:spacing w:val="-4"/>
                <w:sz w:val="22"/>
                <w:szCs w:val="22"/>
                <w:lang w:val="vi-VN"/>
              </w:rPr>
              <w:t>định</w:t>
            </w:r>
            <w:r w:rsidRPr="00866E61">
              <w:rPr>
                <w:spacing w:val="-4"/>
                <w:sz w:val="22"/>
                <w:szCs w:val="22"/>
              </w:rPr>
              <w:t xml:space="preserve"> </w:t>
            </w:r>
            <w:r w:rsidRPr="00866E61">
              <w:rPr>
                <w:spacing w:val="-4"/>
                <w:sz w:val="22"/>
                <w:szCs w:val="22"/>
                <w:lang w:val="vi-VN"/>
              </w:rPr>
              <w:t>hướng</w:t>
            </w:r>
            <w:r w:rsidRPr="00866E61">
              <w:rPr>
                <w:spacing w:val="-4"/>
                <w:sz w:val="22"/>
                <w:szCs w:val="22"/>
              </w:rPr>
              <w:t xml:space="preserve"> </w:t>
            </w:r>
            <w:r w:rsidRPr="00866E61">
              <w:rPr>
                <w:spacing w:val="-4"/>
                <w:sz w:val="22"/>
                <w:szCs w:val="22"/>
                <w:lang w:val="vi-VN"/>
              </w:rPr>
              <w:t>đến</w:t>
            </w:r>
            <w:r w:rsidRPr="00866E61">
              <w:rPr>
                <w:spacing w:val="-4"/>
                <w:sz w:val="22"/>
                <w:szCs w:val="22"/>
              </w:rPr>
              <w:t xml:space="preserve"> </w:t>
            </w:r>
            <w:r w:rsidRPr="00866E61">
              <w:rPr>
                <w:spacing w:val="-4"/>
                <w:sz w:val="22"/>
                <w:szCs w:val="22"/>
                <w:lang w:val="vi-VN"/>
              </w:rPr>
              <w:t>năm</w:t>
            </w:r>
            <w:r w:rsidRPr="00866E61">
              <w:rPr>
                <w:spacing w:val="-4"/>
                <w:sz w:val="22"/>
                <w:szCs w:val="22"/>
              </w:rPr>
              <w:t xml:space="preserve"> </w:t>
            </w:r>
            <w:r w:rsidRPr="00866E61">
              <w:rPr>
                <w:spacing w:val="-4"/>
                <w:sz w:val="22"/>
                <w:szCs w:val="22"/>
                <w:lang w:val="vi-VN"/>
              </w:rPr>
              <w:t>2030,</w:t>
            </w:r>
            <w:r w:rsidRPr="00866E61">
              <w:rPr>
                <w:spacing w:val="-4"/>
                <w:sz w:val="22"/>
                <w:szCs w:val="22"/>
              </w:rPr>
              <w:t xml:space="preserve"> </w:t>
            </w:r>
            <w:r w:rsidRPr="00866E61">
              <w:rPr>
                <w:spacing w:val="-4"/>
                <w:sz w:val="22"/>
                <w:szCs w:val="22"/>
                <w:lang w:val="vi-VN"/>
              </w:rPr>
              <w:t>3670/QĐ-UBND</w:t>
            </w:r>
            <w:r w:rsidRPr="00866E61">
              <w:rPr>
                <w:spacing w:val="-4"/>
                <w:sz w:val="22"/>
                <w:szCs w:val="22"/>
              </w:rPr>
              <w:t xml:space="preserve"> </w:t>
            </w:r>
            <w:r w:rsidRPr="00866E61">
              <w:rPr>
                <w:spacing w:val="-4"/>
                <w:sz w:val="22"/>
                <w:szCs w:val="22"/>
                <w:lang w:val="vi-VN"/>
              </w:rPr>
              <w:t>ngày</w:t>
            </w:r>
            <w:r w:rsidRPr="00866E61">
              <w:rPr>
                <w:spacing w:val="-4"/>
                <w:sz w:val="22"/>
                <w:szCs w:val="22"/>
              </w:rPr>
              <w:t xml:space="preserve"> </w:t>
            </w:r>
            <w:r w:rsidRPr="00866E61">
              <w:rPr>
                <w:spacing w:val="-4"/>
                <w:sz w:val="22"/>
                <w:szCs w:val="22"/>
                <w:lang w:val="vi-VN"/>
              </w:rPr>
              <w:t>27/9/2017</w:t>
            </w:r>
            <w:r w:rsidRPr="00866E61">
              <w:rPr>
                <w:spacing w:val="-4"/>
                <w:sz w:val="22"/>
                <w:szCs w:val="22"/>
              </w:rPr>
              <w:t xml:space="preserve"> </w:t>
            </w:r>
            <w:r w:rsidRPr="00866E61">
              <w:rPr>
                <w:spacing w:val="-4"/>
                <w:sz w:val="22"/>
                <w:szCs w:val="22"/>
                <w:lang w:val="vi-VN"/>
              </w:rPr>
              <w:t>phê</w:t>
            </w:r>
            <w:r w:rsidRPr="00866E61">
              <w:rPr>
                <w:spacing w:val="-4"/>
                <w:sz w:val="22"/>
                <w:szCs w:val="22"/>
              </w:rPr>
              <w:t xml:space="preserve"> </w:t>
            </w:r>
            <w:r w:rsidRPr="00866E61">
              <w:rPr>
                <w:spacing w:val="-4"/>
                <w:sz w:val="22"/>
                <w:szCs w:val="22"/>
                <w:lang w:val="vi-VN"/>
              </w:rPr>
              <w:t>duyệt</w:t>
            </w:r>
            <w:r w:rsidRPr="00866E61">
              <w:rPr>
                <w:spacing w:val="-4"/>
                <w:sz w:val="22"/>
                <w:szCs w:val="22"/>
              </w:rPr>
              <w:t xml:space="preserve"> </w:t>
            </w:r>
            <w:r w:rsidRPr="00866E61">
              <w:rPr>
                <w:spacing w:val="-4"/>
                <w:sz w:val="22"/>
                <w:szCs w:val="22"/>
                <w:lang w:val="vi-VN"/>
              </w:rPr>
              <w:t>Quy</w:t>
            </w:r>
            <w:r w:rsidRPr="00866E61">
              <w:rPr>
                <w:spacing w:val="-4"/>
                <w:sz w:val="22"/>
                <w:szCs w:val="22"/>
              </w:rPr>
              <w:t xml:space="preserve"> hoạch </w:t>
            </w:r>
            <w:r w:rsidRPr="00866E61">
              <w:rPr>
                <w:spacing w:val="-4"/>
                <w:sz w:val="22"/>
                <w:szCs w:val="22"/>
                <w:lang w:val="vi-VN"/>
              </w:rPr>
              <w:t>thủy</w:t>
            </w:r>
            <w:r w:rsidRPr="00866E61">
              <w:rPr>
                <w:spacing w:val="-4"/>
                <w:sz w:val="22"/>
                <w:szCs w:val="22"/>
              </w:rPr>
              <w:t xml:space="preserve"> </w:t>
            </w:r>
            <w:r w:rsidRPr="00866E61">
              <w:rPr>
                <w:spacing w:val="-4"/>
                <w:sz w:val="22"/>
                <w:szCs w:val="22"/>
                <w:lang w:val="vi-VN"/>
              </w:rPr>
              <w:t>lợi</w:t>
            </w:r>
            <w:r w:rsidRPr="00866E61">
              <w:rPr>
                <w:spacing w:val="-4"/>
                <w:sz w:val="22"/>
                <w:szCs w:val="22"/>
              </w:rPr>
              <w:t xml:space="preserve"> </w:t>
            </w:r>
            <w:r w:rsidRPr="00866E61">
              <w:rPr>
                <w:spacing w:val="-4"/>
                <w:sz w:val="22"/>
                <w:szCs w:val="22"/>
                <w:lang w:val="vi-VN"/>
              </w:rPr>
              <w:t>chi</w:t>
            </w:r>
            <w:r w:rsidRPr="00866E61">
              <w:rPr>
                <w:spacing w:val="-4"/>
                <w:sz w:val="22"/>
                <w:szCs w:val="22"/>
              </w:rPr>
              <w:t xml:space="preserve"> </w:t>
            </w:r>
            <w:r w:rsidRPr="00866E61">
              <w:rPr>
                <w:spacing w:val="-4"/>
                <w:sz w:val="22"/>
                <w:szCs w:val="22"/>
                <w:lang w:val="vi-VN"/>
              </w:rPr>
              <w:t>tiết</w:t>
            </w:r>
            <w:r w:rsidRPr="00866E61">
              <w:rPr>
                <w:spacing w:val="-4"/>
                <w:sz w:val="22"/>
                <w:szCs w:val="22"/>
              </w:rPr>
              <w:t xml:space="preserve"> </w:t>
            </w:r>
            <w:r w:rsidRPr="00866E61">
              <w:rPr>
                <w:spacing w:val="-4"/>
                <w:sz w:val="22"/>
                <w:szCs w:val="22"/>
                <w:lang w:val="vi-VN"/>
              </w:rPr>
              <w:t>vùng</w:t>
            </w:r>
            <w:r w:rsidRPr="00866E61">
              <w:rPr>
                <w:spacing w:val="-4"/>
                <w:sz w:val="22"/>
                <w:szCs w:val="22"/>
              </w:rPr>
              <w:t xml:space="preserve"> </w:t>
            </w:r>
            <w:r w:rsidRPr="00866E61">
              <w:rPr>
                <w:spacing w:val="-4"/>
                <w:sz w:val="22"/>
                <w:szCs w:val="22"/>
                <w:lang w:val="vi-VN"/>
              </w:rPr>
              <w:t>Nam</w:t>
            </w:r>
            <w:r w:rsidRPr="00866E61">
              <w:rPr>
                <w:spacing w:val="-4"/>
                <w:sz w:val="22"/>
                <w:szCs w:val="22"/>
              </w:rPr>
              <w:t xml:space="preserve"> </w:t>
            </w:r>
            <w:r w:rsidRPr="00866E61">
              <w:rPr>
                <w:spacing w:val="-4"/>
                <w:sz w:val="22"/>
                <w:szCs w:val="22"/>
                <w:lang w:val="vi-VN"/>
              </w:rPr>
              <w:t>Sông</w:t>
            </w:r>
            <w:r w:rsidRPr="00866E61">
              <w:rPr>
                <w:spacing w:val="-4"/>
                <w:sz w:val="22"/>
                <w:szCs w:val="22"/>
              </w:rPr>
              <w:t xml:space="preserve"> </w:t>
            </w:r>
            <w:r w:rsidRPr="00866E61">
              <w:rPr>
                <w:spacing w:val="-4"/>
                <w:sz w:val="22"/>
                <w:szCs w:val="22"/>
                <w:lang w:val="vi-VN"/>
              </w:rPr>
              <w:t>Chu,</w:t>
            </w:r>
            <w:r w:rsidRPr="00866E61">
              <w:rPr>
                <w:spacing w:val="-4"/>
                <w:sz w:val="22"/>
                <w:szCs w:val="22"/>
              </w:rPr>
              <w:t xml:space="preserve"> </w:t>
            </w:r>
            <w:r w:rsidRPr="00866E61">
              <w:rPr>
                <w:spacing w:val="-4"/>
                <w:sz w:val="22"/>
                <w:szCs w:val="22"/>
                <w:lang w:val="vi-VN"/>
              </w:rPr>
              <w:t>tỉnh</w:t>
            </w:r>
            <w:r w:rsidRPr="00866E61">
              <w:rPr>
                <w:spacing w:val="-4"/>
                <w:sz w:val="22"/>
                <w:szCs w:val="22"/>
              </w:rPr>
              <w:t xml:space="preserve"> </w:t>
            </w:r>
            <w:r w:rsidRPr="00866E61">
              <w:rPr>
                <w:spacing w:val="-4"/>
                <w:sz w:val="22"/>
                <w:szCs w:val="22"/>
                <w:lang w:val="vi-VN"/>
              </w:rPr>
              <w:t>Thanh</w:t>
            </w:r>
            <w:r w:rsidRPr="00866E61">
              <w:rPr>
                <w:spacing w:val="-4"/>
                <w:sz w:val="22"/>
                <w:szCs w:val="22"/>
              </w:rPr>
              <w:t xml:space="preserve"> </w:t>
            </w:r>
            <w:r w:rsidRPr="00866E61">
              <w:rPr>
                <w:spacing w:val="-4"/>
                <w:sz w:val="22"/>
                <w:szCs w:val="22"/>
                <w:lang w:val="vi-VN"/>
              </w:rPr>
              <w:t>Hóa</w:t>
            </w:r>
            <w:r w:rsidRPr="00866E61">
              <w:rPr>
                <w:spacing w:val="-4"/>
                <w:sz w:val="22"/>
                <w:szCs w:val="22"/>
              </w:rPr>
              <w:t xml:space="preserve"> </w:t>
            </w:r>
            <w:r w:rsidRPr="00866E61">
              <w:rPr>
                <w:spacing w:val="-4"/>
                <w:sz w:val="22"/>
                <w:szCs w:val="22"/>
                <w:lang w:val="vi-VN"/>
              </w:rPr>
              <w:t>đến</w:t>
            </w:r>
            <w:r w:rsidRPr="00866E61">
              <w:rPr>
                <w:spacing w:val="-4"/>
                <w:sz w:val="22"/>
                <w:szCs w:val="22"/>
              </w:rPr>
              <w:t xml:space="preserve"> </w:t>
            </w:r>
            <w:r w:rsidRPr="00866E61">
              <w:rPr>
                <w:spacing w:val="-4"/>
                <w:sz w:val="22"/>
                <w:szCs w:val="22"/>
                <w:lang w:val="vi-VN"/>
              </w:rPr>
              <w:t>năm</w:t>
            </w:r>
            <w:r w:rsidRPr="00866E61">
              <w:rPr>
                <w:spacing w:val="-4"/>
                <w:sz w:val="22"/>
                <w:szCs w:val="22"/>
              </w:rPr>
              <w:t xml:space="preserve"> </w:t>
            </w:r>
            <w:r w:rsidRPr="00866E61">
              <w:rPr>
                <w:spacing w:val="-4"/>
                <w:sz w:val="22"/>
                <w:szCs w:val="22"/>
                <w:lang w:val="vi-VN"/>
              </w:rPr>
              <w:t>2020</w:t>
            </w:r>
            <w:r w:rsidRPr="00866E61">
              <w:rPr>
                <w:spacing w:val="-4"/>
                <w:sz w:val="22"/>
                <w:szCs w:val="22"/>
              </w:rPr>
              <w:t xml:space="preserve"> </w:t>
            </w:r>
            <w:r w:rsidRPr="00866E61">
              <w:rPr>
                <w:spacing w:val="-4"/>
                <w:sz w:val="22"/>
                <w:szCs w:val="22"/>
                <w:lang w:val="vi-VN"/>
              </w:rPr>
              <w:t>và</w:t>
            </w:r>
            <w:r w:rsidRPr="00866E61">
              <w:rPr>
                <w:spacing w:val="-4"/>
                <w:sz w:val="22"/>
                <w:szCs w:val="22"/>
              </w:rPr>
              <w:t xml:space="preserve"> </w:t>
            </w:r>
            <w:r w:rsidRPr="00866E61">
              <w:rPr>
                <w:spacing w:val="-4"/>
                <w:sz w:val="22"/>
                <w:szCs w:val="22"/>
                <w:lang w:val="vi-VN"/>
              </w:rPr>
              <w:t>định</w:t>
            </w:r>
            <w:r w:rsidRPr="00866E61">
              <w:rPr>
                <w:spacing w:val="-4"/>
                <w:sz w:val="22"/>
                <w:szCs w:val="22"/>
              </w:rPr>
              <w:t xml:space="preserve"> </w:t>
            </w:r>
            <w:r w:rsidRPr="00866E61">
              <w:rPr>
                <w:spacing w:val="-4"/>
                <w:sz w:val="22"/>
                <w:szCs w:val="22"/>
                <w:lang w:val="vi-VN"/>
              </w:rPr>
              <w:t>hướng</w:t>
            </w:r>
            <w:r w:rsidRPr="00866E61">
              <w:rPr>
                <w:spacing w:val="-4"/>
                <w:sz w:val="22"/>
                <w:szCs w:val="22"/>
              </w:rPr>
              <w:t xml:space="preserve"> </w:t>
            </w:r>
            <w:r w:rsidRPr="00866E61">
              <w:rPr>
                <w:spacing w:val="-4"/>
                <w:sz w:val="22"/>
                <w:szCs w:val="22"/>
                <w:lang w:val="vi-VN"/>
              </w:rPr>
              <w:t>đến</w:t>
            </w:r>
            <w:r w:rsidRPr="00866E61">
              <w:rPr>
                <w:spacing w:val="-4"/>
                <w:sz w:val="22"/>
                <w:szCs w:val="22"/>
              </w:rPr>
              <w:t xml:space="preserve"> </w:t>
            </w:r>
            <w:r w:rsidRPr="00866E61">
              <w:rPr>
                <w:spacing w:val="-4"/>
                <w:sz w:val="22"/>
                <w:szCs w:val="22"/>
                <w:lang w:val="vi-VN"/>
              </w:rPr>
              <w:t>năm</w:t>
            </w:r>
            <w:r w:rsidRPr="00866E61">
              <w:rPr>
                <w:spacing w:val="-4"/>
                <w:sz w:val="22"/>
                <w:szCs w:val="22"/>
              </w:rPr>
              <w:t xml:space="preserve"> </w:t>
            </w:r>
            <w:r w:rsidRPr="00866E61">
              <w:rPr>
                <w:spacing w:val="-4"/>
                <w:sz w:val="22"/>
                <w:szCs w:val="22"/>
                <w:lang w:val="vi-VN"/>
              </w:rPr>
              <w:t>2030,</w:t>
            </w:r>
            <w:r w:rsidRPr="00866E61">
              <w:rPr>
                <w:spacing w:val="-4"/>
                <w:sz w:val="22"/>
                <w:szCs w:val="22"/>
              </w:rPr>
              <w:t xml:space="preserve"> </w:t>
            </w:r>
            <w:r w:rsidRPr="00866E61">
              <w:rPr>
                <w:spacing w:val="-4"/>
                <w:sz w:val="22"/>
                <w:szCs w:val="22"/>
                <w:lang w:val="vi-VN"/>
              </w:rPr>
              <w:t>trong</w:t>
            </w:r>
            <w:r w:rsidRPr="00866E61">
              <w:rPr>
                <w:spacing w:val="-4"/>
                <w:sz w:val="22"/>
                <w:szCs w:val="22"/>
              </w:rPr>
              <w:t xml:space="preserve"> </w:t>
            </w:r>
            <w:r w:rsidRPr="00866E61">
              <w:rPr>
                <w:spacing w:val="-4"/>
                <w:sz w:val="22"/>
                <w:szCs w:val="22"/>
                <w:lang w:val="vi-VN"/>
              </w:rPr>
              <w:t>đó</w:t>
            </w:r>
            <w:r w:rsidRPr="00866E61">
              <w:rPr>
                <w:spacing w:val="-4"/>
                <w:sz w:val="22"/>
                <w:szCs w:val="22"/>
              </w:rPr>
              <w:t xml:space="preserve"> </w:t>
            </w:r>
            <w:r w:rsidRPr="00866E61">
              <w:rPr>
                <w:spacing w:val="-4"/>
                <w:sz w:val="22"/>
                <w:szCs w:val="22"/>
                <w:lang w:val="vi-VN"/>
              </w:rPr>
              <w:t>đã</w:t>
            </w:r>
            <w:r w:rsidRPr="00866E61">
              <w:rPr>
                <w:spacing w:val="-4"/>
                <w:sz w:val="22"/>
                <w:szCs w:val="22"/>
              </w:rPr>
              <w:t xml:space="preserve"> </w:t>
            </w:r>
            <w:r w:rsidRPr="00866E61">
              <w:rPr>
                <w:spacing w:val="-4"/>
                <w:sz w:val="22"/>
                <w:szCs w:val="22"/>
                <w:lang w:val="vi-VN"/>
              </w:rPr>
              <w:t>rà</w:t>
            </w:r>
            <w:r w:rsidRPr="00866E61">
              <w:rPr>
                <w:spacing w:val="-4"/>
                <w:sz w:val="22"/>
                <w:szCs w:val="22"/>
              </w:rPr>
              <w:t xml:space="preserve"> </w:t>
            </w:r>
            <w:r w:rsidRPr="00866E61">
              <w:rPr>
                <w:spacing w:val="-4"/>
                <w:sz w:val="22"/>
                <w:szCs w:val="22"/>
                <w:lang w:val="vi-VN"/>
              </w:rPr>
              <w:t>soát</w:t>
            </w:r>
            <w:r w:rsidRPr="00866E61">
              <w:rPr>
                <w:spacing w:val="-4"/>
                <w:sz w:val="22"/>
                <w:szCs w:val="22"/>
              </w:rPr>
              <w:t xml:space="preserve"> </w:t>
            </w:r>
            <w:r w:rsidRPr="00866E61">
              <w:rPr>
                <w:spacing w:val="-4"/>
                <w:sz w:val="22"/>
                <w:szCs w:val="22"/>
                <w:lang w:val="vi-VN"/>
              </w:rPr>
              <w:t>hiện</w:t>
            </w:r>
            <w:r w:rsidRPr="00866E61">
              <w:rPr>
                <w:spacing w:val="-4"/>
                <w:sz w:val="22"/>
                <w:szCs w:val="22"/>
              </w:rPr>
              <w:t xml:space="preserve"> </w:t>
            </w:r>
            <w:r w:rsidRPr="00866E61">
              <w:rPr>
                <w:spacing w:val="-4"/>
                <w:sz w:val="22"/>
                <w:szCs w:val="22"/>
                <w:lang w:val="vi-VN"/>
              </w:rPr>
              <w:t>trạng,</w:t>
            </w:r>
            <w:r w:rsidRPr="00866E61">
              <w:rPr>
                <w:spacing w:val="-4"/>
                <w:sz w:val="22"/>
                <w:szCs w:val="22"/>
              </w:rPr>
              <w:t xml:space="preserve"> </w:t>
            </w:r>
            <w:r w:rsidRPr="00866E61">
              <w:rPr>
                <w:spacing w:val="-4"/>
                <w:sz w:val="22"/>
                <w:szCs w:val="22"/>
                <w:lang w:val="vi-VN"/>
              </w:rPr>
              <w:t>đánh</w:t>
            </w:r>
            <w:r w:rsidRPr="00866E61">
              <w:rPr>
                <w:spacing w:val="-4"/>
                <w:sz w:val="22"/>
                <w:szCs w:val="22"/>
              </w:rPr>
              <w:t xml:space="preserve"> </w:t>
            </w:r>
            <w:r w:rsidRPr="00866E61">
              <w:rPr>
                <w:spacing w:val="-4"/>
                <w:sz w:val="22"/>
                <w:szCs w:val="22"/>
                <w:lang w:val="vi-VN"/>
              </w:rPr>
              <w:t>giá,</w:t>
            </w:r>
            <w:r w:rsidRPr="00866E61">
              <w:rPr>
                <w:spacing w:val="-4"/>
                <w:sz w:val="22"/>
                <w:szCs w:val="22"/>
              </w:rPr>
              <w:t xml:space="preserve"> </w:t>
            </w:r>
            <w:r w:rsidRPr="00866E61">
              <w:rPr>
                <w:spacing w:val="-4"/>
                <w:sz w:val="22"/>
                <w:szCs w:val="22"/>
                <w:lang w:val="vi-VN"/>
              </w:rPr>
              <w:t>đề</w:t>
            </w:r>
            <w:r w:rsidRPr="00866E61">
              <w:rPr>
                <w:spacing w:val="-4"/>
                <w:sz w:val="22"/>
                <w:szCs w:val="22"/>
              </w:rPr>
              <w:t xml:space="preserve"> </w:t>
            </w:r>
            <w:r w:rsidRPr="00866E61">
              <w:rPr>
                <w:spacing w:val="-4"/>
                <w:sz w:val="22"/>
                <w:szCs w:val="22"/>
                <w:lang w:val="vi-VN"/>
              </w:rPr>
              <w:t>xuất</w:t>
            </w:r>
            <w:r w:rsidRPr="00866E61">
              <w:rPr>
                <w:spacing w:val="-4"/>
                <w:sz w:val="22"/>
                <w:szCs w:val="22"/>
              </w:rPr>
              <w:t xml:space="preserve"> </w:t>
            </w:r>
            <w:r w:rsidRPr="00866E61">
              <w:rPr>
                <w:spacing w:val="-4"/>
                <w:sz w:val="22"/>
                <w:szCs w:val="22"/>
                <w:lang w:val="vi-VN"/>
              </w:rPr>
              <w:t>cụ</w:t>
            </w:r>
            <w:r w:rsidRPr="00866E61">
              <w:rPr>
                <w:spacing w:val="-4"/>
                <w:sz w:val="22"/>
                <w:szCs w:val="22"/>
              </w:rPr>
              <w:t xml:space="preserve"> </w:t>
            </w:r>
            <w:r w:rsidRPr="00866E61">
              <w:rPr>
                <w:spacing w:val="-4"/>
                <w:sz w:val="22"/>
                <w:szCs w:val="22"/>
                <w:lang w:val="vi-VN"/>
              </w:rPr>
              <w:t>thể</w:t>
            </w:r>
            <w:r w:rsidRPr="00866E61">
              <w:rPr>
                <w:spacing w:val="-4"/>
                <w:sz w:val="22"/>
                <w:szCs w:val="22"/>
              </w:rPr>
              <w:t xml:space="preserve"> </w:t>
            </w:r>
            <w:r w:rsidRPr="00866E61">
              <w:rPr>
                <w:spacing w:val="-4"/>
                <w:sz w:val="22"/>
                <w:szCs w:val="22"/>
                <w:lang w:val="vi-VN"/>
              </w:rPr>
              <w:t>các</w:t>
            </w:r>
            <w:r w:rsidRPr="00866E61">
              <w:rPr>
                <w:spacing w:val="-4"/>
                <w:sz w:val="22"/>
                <w:szCs w:val="22"/>
              </w:rPr>
              <w:t xml:space="preserve"> </w:t>
            </w:r>
            <w:r w:rsidRPr="00866E61">
              <w:rPr>
                <w:spacing w:val="-4"/>
                <w:sz w:val="22"/>
                <w:szCs w:val="22"/>
                <w:lang w:val="vi-VN"/>
              </w:rPr>
              <w:t>công</w:t>
            </w:r>
            <w:r w:rsidRPr="00866E61">
              <w:rPr>
                <w:spacing w:val="-4"/>
                <w:sz w:val="22"/>
                <w:szCs w:val="22"/>
              </w:rPr>
              <w:t xml:space="preserve"> </w:t>
            </w:r>
            <w:r w:rsidRPr="00866E61">
              <w:rPr>
                <w:spacing w:val="-4"/>
                <w:sz w:val="22"/>
                <w:szCs w:val="22"/>
                <w:lang w:val="vi-VN"/>
              </w:rPr>
              <w:t>trình,</w:t>
            </w:r>
            <w:r w:rsidRPr="00866E61">
              <w:rPr>
                <w:spacing w:val="-4"/>
                <w:sz w:val="22"/>
                <w:szCs w:val="22"/>
              </w:rPr>
              <w:t xml:space="preserve"> </w:t>
            </w:r>
            <w:r w:rsidRPr="00866E61">
              <w:rPr>
                <w:spacing w:val="-4"/>
                <w:sz w:val="22"/>
                <w:szCs w:val="22"/>
                <w:lang w:val="vi-VN"/>
              </w:rPr>
              <w:t>dự</w:t>
            </w:r>
            <w:r w:rsidRPr="00866E61">
              <w:rPr>
                <w:spacing w:val="-4"/>
                <w:sz w:val="22"/>
                <w:szCs w:val="22"/>
              </w:rPr>
              <w:t xml:space="preserve"> </w:t>
            </w:r>
            <w:r w:rsidRPr="00866E61">
              <w:rPr>
                <w:spacing w:val="-4"/>
                <w:sz w:val="22"/>
                <w:szCs w:val="22"/>
                <w:lang w:val="vi-VN"/>
              </w:rPr>
              <w:t>án</w:t>
            </w:r>
            <w:r w:rsidRPr="00866E61">
              <w:rPr>
                <w:spacing w:val="-4"/>
                <w:sz w:val="22"/>
                <w:szCs w:val="22"/>
              </w:rPr>
              <w:t xml:space="preserve"> </w:t>
            </w:r>
            <w:r w:rsidRPr="00866E61">
              <w:rPr>
                <w:spacing w:val="-4"/>
                <w:sz w:val="22"/>
                <w:szCs w:val="22"/>
                <w:lang w:val="vi-VN"/>
              </w:rPr>
              <w:t>cần</w:t>
            </w:r>
            <w:r w:rsidRPr="00866E61">
              <w:rPr>
                <w:spacing w:val="-4"/>
                <w:sz w:val="22"/>
                <w:szCs w:val="22"/>
              </w:rPr>
              <w:t xml:space="preserve"> </w:t>
            </w:r>
            <w:r w:rsidRPr="00866E61">
              <w:rPr>
                <w:spacing w:val="-4"/>
                <w:sz w:val="22"/>
                <w:szCs w:val="22"/>
                <w:lang w:val="vi-VN"/>
              </w:rPr>
              <w:t>thiết</w:t>
            </w:r>
            <w:r w:rsidRPr="00866E61">
              <w:rPr>
                <w:spacing w:val="-4"/>
                <w:sz w:val="22"/>
                <w:szCs w:val="22"/>
              </w:rPr>
              <w:t xml:space="preserve"> </w:t>
            </w:r>
            <w:r w:rsidRPr="00866E61">
              <w:rPr>
                <w:spacing w:val="-4"/>
                <w:sz w:val="22"/>
                <w:szCs w:val="22"/>
                <w:lang w:val="vi-VN"/>
              </w:rPr>
              <w:t>dự</w:t>
            </w:r>
            <w:r w:rsidRPr="00866E61">
              <w:rPr>
                <w:spacing w:val="-4"/>
                <w:sz w:val="22"/>
                <w:szCs w:val="22"/>
              </w:rPr>
              <w:t xml:space="preserve"> </w:t>
            </w:r>
            <w:r w:rsidRPr="00866E61">
              <w:rPr>
                <w:spacing w:val="-4"/>
                <w:sz w:val="22"/>
                <w:szCs w:val="22"/>
                <w:lang w:val="vi-VN"/>
              </w:rPr>
              <w:t>kiến</w:t>
            </w:r>
            <w:r w:rsidRPr="00866E61">
              <w:rPr>
                <w:spacing w:val="-4"/>
                <w:sz w:val="22"/>
                <w:szCs w:val="22"/>
              </w:rPr>
              <w:t xml:space="preserve"> </w:t>
            </w:r>
            <w:r w:rsidRPr="00866E61">
              <w:rPr>
                <w:spacing w:val="-4"/>
                <w:sz w:val="22"/>
                <w:szCs w:val="22"/>
                <w:lang w:val="vi-VN"/>
              </w:rPr>
              <w:t>đầu</w:t>
            </w:r>
            <w:r w:rsidRPr="00866E61">
              <w:rPr>
                <w:spacing w:val="-4"/>
                <w:sz w:val="22"/>
                <w:szCs w:val="22"/>
              </w:rPr>
              <w:t xml:space="preserve"> </w:t>
            </w:r>
            <w:r w:rsidRPr="00866E61">
              <w:rPr>
                <w:spacing w:val="-4"/>
                <w:sz w:val="22"/>
                <w:szCs w:val="22"/>
                <w:lang w:val="vi-VN"/>
              </w:rPr>
              <w:t>tư</w:t>
            </w:r>
            <w:r w:rsidRPr="00866E61">
              <w:rPr>
                <w:spacing w:val="-4"/>
                <w:sz w:val="22"/>
                <w:szCs w:val="22"/>
              </w:rPr>
              <w:t xml:space="preserve"> </w:t>
            </w:r>
            <w:r w:rsidRPr="00866E61">
              <w:rPr>
                <w:spacing w:val="-4"/>
                <w:sz w:val="22"/>
                <w:szCs w:val="22"/>
                <w:lang w:val="vi-VN"/>
              </w:rPr>
              <w:t>để</w:t>
            </w:r>
            <w:r w:rsidRPr="00866E61">
              <w:rPr>
                <w:spacing w:val="-4"/>
                <w:sz w:val="22"/>
                <w:szCs w:val="22"/>
              </w:rPr>
              <w:t xml:space="preserve"> </w:t>
            </w:r>
            <w:r w:rsidRPr="00866E61">
              <w:rPr>
                <w:spacing w:val="-4"/>
                <w:sz w:val="22"/>
                <w:szCs w:val="22"/>
                <w:lang w:val="vi-VN"/>
              </w:rPr>
              <w:t>đảm</w:t>
            </w:r>
            <w:r w:rsidRPr="00866E61">
              <w:rPr>
                <w:spacing w:val="-4"/>
                <w:sz w:val="22"/>
                <w:szCs w:val="22"/>
              </w:rPr>
              <w:t xml:space="preserve"> </w:t>
            </w:r>
            <w:r w:rsidRPr="00866E61">
              <w:rPr>
                <w:spacing w:val="-4"/>
                <w:sz w:val="22"/>
                <w:szCs w:val="22"/>
                <w:lang w:val="vi-VN"/>
              </w:rPr>
              <w:t>bảm</w:t>
            </w:r>
            <w:r w:rsidRPr="00866E61">
              <w:rPr>
                <w:spacing w:val="-4"/>
                <w:sz w:val="22"/>
                <w:szCs w:val="22"/>
              </w:rPr>
              <w:t xml:space="preserve"> </w:t>
            </w:r>
            <w:r w:rsidRPr="00866E61">
              <w:rPr>
                <w:spacing w:val="-4"/>
                <w:sz w:val="22"/>
                <w:szCs w:val="22"/>
                <w:lang w:val="vi-VN"/>
              </w:rPr>
              <w:t>tiêu</w:t>
            </w:r>
            <w:r w:rsidRPr="00866E61">
              <w:rPr>
                <w:spacing w:val="-4"/>
                <w:sz w:val="22"/>
                <w:szCs w:val="22"/>
              </w:rPr>
              <w:t xml:space="preserve"> </w:t>
            </w:r>
            <w:r w:rsidRPr="00866E61">
              <w:rPr>
                <w:spacing w:val="-4"/>
                <w:sz w:val="22"/>
                <w:szCs w:val="22"/>
                <w:lang w:val="vi-VN"/>
              </w:rPr>
              <w:t>thoát</w:t>
            </w:r>
            <w:r w:rsidRPr="00866E61">
              <w:rPr>
                <w:spacing w:val="-4"/>
                <w:sz w:val="22"/>
                <w:szCs w:val="22"/>
              </w:rPr>
              <w:t xml:space="preserve"> </w:t>
            </w:r>
            <w:r w:rsidRPr="00866E61">
              <w:rPr>
                <w:spacing w:val="-4"/>
                <w:sz w:val="22"/>
                <w:szCs w:val="22"/>
                <w:lang w:val="vi-VN"/>
              </w:rPr>
              <w:t>cho</w:t>
            </w:r>
            <w:r w:rsidRPr="00866E61">
              <w:rPr>
                <w:spacing w:val="-4"/>
                <w:sz w:val="22"/>
                <w:szCs w:val="22"/>
              </w:rPr>
              <w:t xml:space="preserve"> </w:t>
            </w:r>
            <w:r w:rsidRPr="00866E61">
              <w:rPr>
                <w:spacing w:val="-4"/>
                <w:sz w:val="22"/>
                <w:szCs w:val="22"/>
                <w:lang w:val="vi-VN"/>
              </w:rPr>
              <w:t>hệ</w:t>
            </w:r>
            <w:r w:rsidRPr="00866E61">
              <w:rPr>
                <w:spacing w:val="-4"/>
                <w:sz w:val="22"/>
                <w:szCs w:val="22"/>
              </w:rPr>
              <w:t xml:space="preserve"> </w:t>
            </w:r>
            <w:r w:rsidRPr="00866E61">
              <w:rPr>
                <w:spacing w:val="-4"/>
                <w:sz w:val="22"/>
                <w:szCs w:val="22"/>
                <w:lang w:val="vi-VN"/>
              </w:rPr>
              <w:t>thống</w:t>
            </w:r>
            <w:r w:rsidRPr="00866E61">
              <w:rPr>
                <w:spacing w:val="-4"/>
                <w:sz w:val="22"/>
                <w:szCs w:val="22"/>
              </w:rPr>
              <w:t xml:space="preserve"> </w:t>
            </w:r>
            <w:r w:rsidRPr="00866E61">
              <w:rPr>
                <w:spacing w:val="-4"/>
                <w:sz w:val="22"/>
                <w:szCs w:val="22"/>
                <w:lang w:val="vi-VN"/>
              </w:rPr>
              <w:t>tiêu</w:t>
            </w:r>
            <w:r w:rsidRPr="00866E61">
              <w:rPr>
                <w:spacing w:val="-4"/>
                <w:sz w:val="22"/>
                <w:szCs w:val="22"/>
              </w:rPr>
              <w:t xml:space="preserve"> </w:t>
            </w:r>
            <w:r w:rsidRPr="00866E61">
              <w:rPr>
                <w:spacing w:val="-4"/>
                <w:sz w:val="22"/>
                <w:szCs w:val="22"/>
                <w:lang w:val="vi-VN"/>
              </w:rPr>
              <w:t>sông</w:t>
            </w:r>
            <w:r w:rsidRPr="00866E61">
              <w:rPr>
                <w:spacing w:val="-4"/>
                <w:sz w:val="22"/>
                <w:szCs w:val="22"/>
              </w:rPr>
              <w:t xml:space="preserve"> Nhơm</w:t>
            </w:r>
            <w:r w:rsidRPr="00866E61">
              <w:rPr>
                <w:sz w:val="22"/>
                <w:szCs w:val="22"/>
                <w:lang w:val="vi-VN"/>
              </w:rPr>
              <w:t>.</w:t>
            </w:r>
          </w:p>
          <w:p w14:paraId="2838A9D9" w14:textId="77777777" w:rsidR="00CD0DF3" w:rsidRPr="00866E61" w:rsidRDefault="00CD0DF3" w:rsidP="006A0A79">
            <w:pPr>
              <w:spacing w:before="120" w:after="60"/>
              <w:jc w:val="center"/>
              <w:rPr>
                <w:sz w:val="22"/>
                <w:szCs w:val="22"/>
                <w:lang w:val="vi-VN"/>
              </w:rPr>
            </w:pPr>
            <w:r w:rsidRPr="00866E61">
              <w:rPr>
                <w:sz w:val="22"/>
                <w:szCs w:val="22"/>
                <w:lang w:val="vi-VN"/>
              </w:rPr>
              <w:t xml:space="preserve">- Việc cải tạo, nâng cấp hệ thống tiêu thủy sông </w:t>
            </w:r>
            <w:r w:rsidRPr="00866E61">
              <w:rPr>
                <w:sz w:val="22"/>
                <w:szCs w:val="22"/>
              </w:rPr>
              <w:t>Nhơm</w:t>
            </w:r>
            <w:r w:rsidRPr="00866E61">
              <w:rPr>
                <w:sz w:val="22"/>
                <w:szCs w:val="22"/>
                <w:lang w:val="vi-VN"/>
              </w:rPr>
              <w:t xml:space="preserve"> là cần thiết và được </w:t>
            </w:r>
            <w:r w:rsidRPr="00866E61">
              <w:rPr>
                <w:sz w:val="22"/>
                <w:szCs w:val="22"/>
              </w:rPr>
              <w:t xml:space="preserve">cập nhật vào </w:t>
            </w:r>
            <w:r w:rsidRPr="00866E61">
              <w:rPr>
                <w:szCs w:val="28"/>
                <w:lang w:val="nl-NL"/>
              </w:rPr>
              <w:t>“</w:t>
            </w:r>
            <w:r w:rsidRPr="00866E61">
              <w:rPr>
                <w:sz w:val="22"/>
                <w:szCs w:val="22"/>
                <w:lang w:val="nl-NL"/>
              </w:rPr>
              <w:t xml:space="preserve">Phương án phòng chống lũ của các tuyến sông có đê, phương án phát triển </w:t>
            </w:r>
            <w:r w:rsidRPr="00866E61">
              <w:rPr>
                <w:sz w:val="22"/>
                <w:szCs w:val="22"/>
                <w:lang w:val="nl-NL"/>
              </w:rPr>
              <w:lastRenderedPageBreak/>
              <w:t>hệ thống đê điều và kết cấu hạ tầng phòng, chống thiên tai</w:t>
            </w:r>
            <w:bookmarkStart w:id="1" w:name="_Toc83946898"/>
            <w:bookmarkStart w:id="2" w:name="_Toc42004950"/>
            <w:r w:rsidRPr="00866E61">
              <w:rPr>
                <w:sz w:val="22"/>
                <w:szCs w:val="22"/>
                <w:lang w:val="nl-NL"/>
              </w:rPr>
              <w:t xml:space="preserve"> trên địa bàn tỉnh</w:t>
            </w:r>
            <w:bookmarkEnd w:id="1"/>
            <w:bookmarkEnd w:id="2"/>
            <w:r w:rsidRPr="00866E61">
              <w:rPr>
                <w:sz w:val="22"/>
                <w:szCs w:val="22"/>
                <w:lang w:val="nl-NL"/>
              </w:rPr>
              <w:t xml:space="preserve">” trong </w:t>
            </w:r>
            <w:r w:rsidRPr="00866E61">
              <w:rPr>
                <w:sz w:val="22"/>
                <w:szCs w:val="22"/>
                <w:lang w:val="vi-VN"/>
              </w:rPr>
              <w:t xml:space="preserve">Quy hoạch tỉnh Thanh Hóa thời kỳ 2021-2030, tầm nhìn đến năm 2045 được Thủ tướng chính phủ phê duyệt tại Quyết </w:t>
            </w:r>
            <w:r w:rsidRPr="00866E61">
              <w:rPr>
                <w:rFonts w:hint="eastAsia"/>
                <w:sz w:val="22"/>
                <w:szCs w:val="22"/>
                <w:lang w:val="vi-VN"/>
              </w:rPr>
              <w:t>đ</w:t>
            </w:r>
            <w:r w:rsidRPr="00866E61">
              <w:rPr>
                <w:sz w:val="22"/>
                <w:szCs w:val="22"/>
                <w:lang w:val="vi-VN"/>
              </w:rPr>
              <w:t>ịnh số 153/Q</w:t>
            </w:r>
            <w:r w:rsidRPr="00866E61">
              <w:rPr>
                <w:rFonts w:hint="eastAsia"/>
                <w:sz w:val="22"/>
                <w:szCs w:val="22"/>
                <w:lang w:val="vi-VN"/>
              </w:rPr>
              <w:t>Đ</w:t>
            </w:r>
            <w:r w:rsidRPr="00866E61">
              <w:rPr>
                <w:sz w:val="22"/>
                <w:szCs w:val="22"/>
                <w:lang w:val="vi-VN"/>
              </w:rPr>
              <w:t>-TTg ngày 27/02/2023.</w:t>
            </w:r>
          </w:p>
        </w:tc>
        <w:tc>
          <w:tcPr>
            <w:tcW w:w="527" w:type="pct"/>
            <w:vAlign w:val="center"/>
          </w:tcPr>
          <w:p w14:paraId="20D8C04D" w14:textId="77777777" w:rsidR="00CD0DF3" w:rsidRPr="005C0D08" w:rsidRDefault="00CD0DF3" w:rsidP="006A0A79">
            <w:pPr>
              <w:spacing w:before="120" w:after="60"/>
              <w:jc w:val="center"/>
              <w:rPr>
                <w:sz w:val="22"/>
                <w:szCs w:val="22"/>
              </w:rPr>
            </w:pPr>
            <w:r w:rsidRPr="005C0D08">
              <w:rPr>
                <w:sz w:val="22"/>
                <w:szCs w:val="22"/>
                <w:lang w:val="vi-VN"/>
              </w:rPr>
              <w:lastRenderedPageBreak/>
              <w:t>Đảm bảo tiêu thoát cho diện tích khoảng</w:t>
            </w:r>
            <w:r w:rsidRPr="005C0D08">
              <w:rPr>
                <w:sz w:val="22"/>
                <w:szCs w:val="22"/>
              </w:rPr>
              <w:t xml:space="preserve"> </w:t>
            </w:r>
            <w:r w:rsidRPr="005C0D08">
              <w:rPr>
                <w:sz w:val="22"/>
                <w:szCs w:val="22"/>
                <w:lang w:val="vi-VN"/>
              </w:rPr>
              <w:t xml:space="preserve"> </w:t>
            </w:r>
            <w:r w:rsidRPr="005C0D08">
              <w:rPr>
                <w:sz w:val="22"/>
                <w:szCs w:val="22"/>
              </w:rPr>
              <w:t>10</w:t>
            </w:r>
            <w:r w:rsidRPr="005C0D08">
              <w:rPr>
                <w:sz w:val="22"/>
                <w:szCs w:val="22"/>
                <w:lang w:val="vi-VN"/>
              </w:rPr>
              <w:t>.</w:t>
            </w:r>
            <w:r w:rsidRPr="005C0D08">
              <w:rPr>
                <w:sz w:val="22"/>
                <w:szCs w:val="22"/>
              </w:rPr>
              <w:t>000</w:t>
            </w:r>
            <w:r w:rsidRPr="005C0D08">
              <w:rPr>
                <w:sz w:val="22"/>
                <w:szCs w:val="22"/>
                <w:lang w:val="vi-VN"/>
              </w:rPr>
              <w:t>ha của</w:t>
            </w:r>
            <w:r w:rsidRPr="005C0D08">
              <w:rPr>
                <w:sz w:val="22"/>
                <w:szCs w:val="22"/>
              </w:rPr>
              <w:t xml:space="preserve"> 02 huyện Triệu Sơn và Nông Cống theo hệ số tiêu đến năm 2030 là 8,4 l/s/ha.</w:t>
            </w:r>
          </w:p>
          <w:p w14:paraId="365614FA" w14:textId="77777777" w:rsidR="00CD0DF3" w:rsidRPr="00BC585C" w:rsidRDefault="00CD0DF3" w:rsidP="006A0A79">
            <w:pPr>
              <w:spacing w:before="120" w:after="60"/>
              <w:jc w:val="center"/>
              <w:rPr>
                <w:sz w:val="22"/>
                <w:szCs w:val="22"/>
                <w:highlight w:val="yellow"/>
              </w:rPr>
            </w:pPr>
            <w:r>
              <w:rPr>
                <w:sz w:val="22"/>
                <w:szCs w:val="22"/>
                <w:highlight w:val="yellow"/>
              </w:rPr>
              <w:t xml:space="preserve"> </w:t>
            </w:r>
          </w:p>
        </w:tc>
        <w:tc>
          <w:tcPr>
            <w:tcW w:w="591" w:type="pct"/>
            <w:vAlign w:val="center"/>
          </w:tcPr>
          <w:p w14:paraId="1F6F8DD8" w14:textId="77777777" w:rsidR="00CD0DF3" w:rsidRPr="00170E41" w:rsidRDefault="00CD0DF3" w:rsidP="006A0A79">
            <w:pPr>
              <w:spacing w:before="120" w:after="60"/>
              <w:jc w:val="center"/>
              <w:rPr>
                <w:sz w:val="22"/>
                <w:szCs w:val="22"/>
                <w:lang w:val="vi-VN"/>
              </w:rPr>
            </w:pPr>
            <w:r w:rsidRPr="00170E41">
              <w:rPr>
                <w:sz w:val="22"/>
                <w:szCs w:val="22"/>
                <w:lang w:val="vi-VN"/>
              </w:rPr>
              <w:t>(1</w:t>
            </w:r>
            <w:r w:rsidRPr="00904A43">
              <w:rPr>
                <w:sz w:val="22"/>
                <w:szCs w:val="22"/>
                <w:lang w:val="vi-VN"/>
              </w:rPr>
              <w:t xml:space="preserve">) </w:t>
            </w:r>
            <w:r w:rsidRPr="00904A43">
              <w:rPr>
                <w:sz w:val="26"/>
                <w:szCs w:val="26"/>
              </w:rPr>
              <w:t xml:space="preserve"> </w:t>
            </w:r>
            <w:r w:rsidRPr="00904A43">
              <w:rPr>
                <w:spacing w:val="-6"/>
                <w:sz w:val="22"/>
                <w:szCs w:val="22"/>
              </w:rPr>
              <w:t xml:space="preserve">Tiếp tục đầu tư các hạng mục tiêu thoát lũ cho vùng sông Nhơm theo quyết định số 3365/QĐ-UBND ngày 13/10/2011 của UBND tỉnh Thanh Hóa, gồm: </w:t>
            </w:r>
            <w:r w:rsidRPr="00904A43">
              <w:rPr>
                <w:spacing w:val="-6"/>
                <w:sz w:val="26"/>
                <w:szCs w:val="26"/>
                <w:lang w:val="sv-SE"/>
              </w:rPr>
              <w:t xml:space="preserve"> </w:t>
            </w:r>
            <w:r w:rsidRPr="00904A43">
              <w:rPr>
                <w:spacing w:val="-6"/>
                <w:sz w:val="22"/>
                <w:szCs w:val="22"/>
                <w:lang w:val="sv-SE"/>
              </w:rPr>
              <w:t>nạo vét dòng chính sông Nhơm, lên đê và xây mới, tu sửa</w:t>
            </w:r>
            <w:r>
              <w:rPr>
                <w:spacing w:val="-6"/>
                <w:sz w:val="22"/>
                <w:szCs w:val="22"/>
                <w:lang w:val="sv-SE"/>
              </w:rPr>
              <w:t xml:space="preserve"> kè, cầu và</w:t>
            </w:r>
            <w:r w:rsidRPr="00904A43">
              <w:rPr>
                <w:spacing w:val="-6"/>
                <w:sz w:val="22"/>
                <w:szCs w:val="22"/>
                <w:lang w:val="sv-SE"/>
              </w:rPr>
              <w:t xml:space="preserve"> cống dưới đê</w:t>
            </w:r>
            <w:r w:rsidRPr="00904A43">
              <w:rPr>
                <w:sz w:val="22"/>
                <w:szCs w:val="22"/>
              </w:rPr>
              <w:t>.</w:t>
            </w:r>
          </w:p>
          <w:p w14:paraId="15A154D7" w14:textId="77777777" w:rsidR="00CD0DF3" w:rsidRPr="00483723" w:rsidRDefault="00CD0DF3" w:rsidP="006A0A79">
            <w:pPr>
              <w:spacing w:before="120" w:after="60"/>
              <w:jc w:val="center"/>
              <w:rPr>
                <w:sz w:val="22"/>
                <w:szCs w:val="22"/>
                <w:lang w:val="vi-VN"/>
              </w:rPr>
            </w:pPr>
            <w:r w:rsidRPr="00483723">
              <w:rPr>
                <w:sz w:val="22"/>
                <w:szCs w:val="22"/>
                <w:lang w:val="vi-VN"/>
              </w:rPr>
              <w:lastRenderedPageBreak/>
              <w:t xml:space="preserve">(2) </w:t>
            </w:r>
            <w:r w:rsidRPr="00483723">
              <w:rPr>
                <w:sz w:val="22"/>
                <w:szCs w:val="22"/>
              </w:rPr>
              <w:t>N</w:t>
            </w:r>
            <w:r w:rsidRPr="00483723">
              <w:rPr>
                <w:sz w:val="22"/>
                <w:szCs w:val="22"/>
                <w:lang w:val="sv-SE"/>
              </w:rPr>
              <w:t>ạo vét các kênh tiêu nhánh và các kênh tiêu trạm bơm, kênh tiêu nội đồng</w:t>
            </w:r>
            <w:r>
              <w:rPr>
                <w:sz w:val="22"/>
                <w:szCs w:val="22"/>
                <w:lang w:val="sv-SE"/>
              </w:rPr>
              <w:t>: 13 tuyến kênh huyện Triệu Sơn và 11 tuyến kênh huyện Nông Cống;</w:t>
            </w:r>
            <w:r w:rsidRPr="00483723">
              <w:rPr>
                <w:sz w:val="22"/>
                <w:szCs w:val="22"/>
                <w:lang w:val="vi-VN"/>
              </w:rPr>
              <w:t xml:space="preserve"> </w:t>
            </w:r>
            <w:r w:rsidRPr="00483723">
              <w:rPr>
                <w:sz w:val="22"/>
                <w:szCs w:val="22"/>
              </w:rPr>
              <w:t>Xây mới 08 trạm bơm và nâng cấp 02 trạm bơm hiện trạng</w:t>
            </w:r>
            <w:r w:rsidRPr="00483723">
              <w:rPr>
                <w:sz w:val="22"/>
                <w:szCs w:val="22"/>
                <w:lang w:val="vi-VN"/>
              </w:rPr>
              <w:t>.</w:t>
            </w:r>
          </w:p>
          <w:p w14:paraId="69406683" w14:textId="77777777" w:rsidR="00CD0DF3" w:rsidRPr="00490182" w:rsidRDefault="00CD0DF3" w:rsidP="006A0A79">
            <w:pPr>
              <w:spacing w:before="120" w:after="60"/>
              <w:jc w:val="center"/>
              <w:rPr>
                <w:sz w:val="22"/>
                <w:szCs w:val="22"/>
                <w:highlight w:val="yellow"/>
                <w:lang w:val="vi-VN"/>
              </w:rPr>
            </w:pPr>
          </w:p>
        </w:tc>
        <w:tc>
          <w:tcPr>
            <w:tcW w:w="383" w:type="pct"/>
            <w:vAlign w:val="center"/>
          </w:tcPr>
          <w:p w14:paraId="66A9A872" w14:textId="77777777" w:rsidR="00CD0DF3" w:rsidRPr="00FF3CEA" w:rsidRDefault="00CD0DF3" w:rsidP="006A0A79">
            <w:pPr>
              <w:spacing w:before="120" w:after="60"/>
              <w:jc w:val="center"/>
              <w:rPr>
                <w:b/>
                <w:sz w:val="22"/>
                <w:szCs w:val="22"/>
                <w:highlight w:val="yellow"/>
              </w:rPr>
            </w:pPr>
            <w:r w:rsidRPr="00FF3CEA">
              <w:rPr>
                <w:b/>
                <w:sz w:val="22"/>
                <w:szCs w:val="22"/>
              </w:rPr>
              <w:lastRenderedPageBreak/>
              <w:t>450.000</w:t>
            </w:r>
          </w:p>
        </w:tc>
        <w:tc>
          <w:tcPr>
            <w:tcW w:w="383" w:type="pct"/>
            <w:vAlign w:val="center"/>
          </w:tcPr>
          <w:p w14:paraId="15B01D18" w14:textId="77777777" w:rsidR="00CD0DF3" w:rsidRPr="00AB1987" w:rsidRDefault="00CD0DF3" w:rsidP="006A0A79">
            <w:pPr>
              <w:spacing w:before="120" w:after="60"/>
              <w:jc w:val="center"/>
              <w:rPr>
                <w:sz w:val="22"/>
                <w:szCs w:val="22"/>
                <w:lang w:val="vi-VN"/>
              </w:rPr>
            </w:pPr>
            <w:r w:rsidRPr="00AB1987">
              <w:rPr>
                <w:sz w:val="22"/>
                <w:szCs w:val="22"/>
                <w:lang w:val="vi-VN"/>
              </w:rPr>
              <w:t>KHĐTC</w:t>
            </w:r>
          </w:p>
          <w:p w14:paraId="2058E8FA" w14:textId="77777777" w:rsidR="00CD0DF3" w:rsidRPr="00490182" w:rsidRDefault="00CD0DF3" w:rsidP="006A0A79">
            <w:pPr>
              <w:spacing w:before="120" w:after="60"/>
              <w:jc w:val="center"/>
              <w:rPr>
                <w:sz w:val="22"/>
                <w:szCs w:val="22"/>
                <w:highlight w:val="yellow"/>
                <w:lang w:val="vi-VN"/>
              </w:rPr>
            </w:pPr>
            <w:r w:rsidRPr="00AB1987">
              <w:rPr>
                <w:sz w:val="22"/>
                <w:szCs w:val="22"/>
                <w:lang w:val="vi-VN"/>
              </w:rPr>
              <w:t>Ngân sách tỉnh</w:t>
            </w:r>
          </w:p>
        </w:tc>
        <w:tc>
          <w:tcPr>
            <w:tcW w:w="413" w:type="pct"/>
            <w:vAlign w:val="center"/>
          </w:tcPr>
          <w:p w14:paraId="0DEE8EB2" w14:textId="77777777" w:rsidR="00CD0DF3" w:rsidRPr="00AB1987" w:rsidRDefault="00CD0DF3" w:rsidP="006A0A79">
            <w:pPr>
              <w:spacing w:before="120" w:after="60"/>
              <w:jc w:val="center"/>
              <w:rPr>
                <w:sz w:val="22"/>
                <w:szCs w:val="22"/>
                <w:lang w:val="vi-VN"/>
              </w:rPr>
            </w:pPr>
            <w:r w:rsidRPr="00AB1987">
              <w:rPr>
                <w:sz w:val="22"/>
                <w:szCs w:val="22"/>
                <w:lang w:val="vi-VN"/>
              </w:rPr>
              <w:t>202</w:t>
            </w:r>
            <w:r w:rsidRPr="00AB1987">
              <w:rPr>
                <w:sz w:val="22"/>
                <w:szCs w:val="22"/>
              </w:rPr>
              <w:t>6</w:t>
            </w:r>
            <w:r w:rsidRPr="00AB1987">
              <w:rPr>
                <w:sz w:val="22"/>
                <w:szCs w:val="22"/>
                <w:lang w:val="vi-VN"/>
              </w:rPr>
              <w:t>-2030</w:t>
            </w:r>
          </w:p>
        </w:tc>
        <w:tc>
          <w:tcPr>
            <w:tcW w:w="403" w:type="pct"/>
            <w:vAlign w:val="center"/>
          </w:tcPr>
          <w:p w14:paraId="13E50E45" w14:textId="77777777" w:rsidR="00CD0DF3" w:rsidRPr="00AB1987" w:rsidRDefault="00CD0DF3" w:rsidP="006A0A79">
            <w:pPr>
              <w:spacing w:before="120" w:after="60"/>
              <w:jc w:val="center"/>
              <w:rPr>
                <w:sz w:val="22"/>
                <w:szCs w:val="22"/>
                <w:lang w:val="vi-VN"/>
              </w:rPr>
            </w:pPr>
            <w:r w:rsidRPr="00AB1987">
              <w:rPr>
                <w:sz w:val="22"/>
                <w:szCs w:val="22"/>
                <w:lang w:val="vi-VN"/>
              </w:rPr>
              <w:t xml:space="preserve">Phù hợp với Quy hoạch tỉnh Thanh Hóa thời kỳ 2021-2030, tầm nhìn đến năm 2045 được Thủ tướng chính phủ phê duyệt tại Quyết </w:t>
            </w:r>
            <w:r w:rsidRPr="00AB1987">
              <w:rPr>
                <w:rFonts w:hint="eastAsia"/>
                <w:sz w:val="22"/>
                <w:szCs w:val="22"/>
                <w:lang w:val="vi-VN"/>
              </w:rPr>
              <w:t>đ</w:t>
            </w:r>
            <w:r w:rsidRPr="00AB1987">
              <w:rPr>
                <w:sz w:val="22"/>
                <w:szCs w:val="22"/>
                <w:lang w:val="vi-VN"/>
              </w:rPr>
              <w:t xml:space="preserve">ịnh số </w:t>
            </w:r>
            <w:r w:rsidRPr="00AB1987">
              <w:rPr>
                <w:sz w:val="22"/>
                <w:szCs w:val="22"/>
                <w:lang w:val="vi-VN"/>
              </w:rPr>
              <w:lastRenderedPageBreak/>
              <w:t>153/Q</w:t>
            </w:r>
            <w:r w:rsidRPr="00AB1987">
              <w:rPr>
                <w:rFonts w:hint="eastAsia"/>
                <w:sz w:val="22"/>
                <w:szCs w:val="22"/>
                <w:lang w:val="vi-VN"/>
              </w:rPr>
              <w:t>Đ</w:t>
            </w:r>
            <w:r w:rsidRPr="00AB1987">
              <w:rPr>
                <w:sz w:val="22"/>
                <w:szCs w:val="22"/>
                <w:lang w:val="vi-VN"/>
              </w:rPr>
              <w:t>-TTg ngày 27/02/2023</w:t>
            </w:r>
          </w:p>
        </w:tc>
      </w:tr>
      <w:tr w:rsidR="00CD0DF3" w:rsidRPr="00297D4C" w14:paraId="4BC77E38" w14:textId="77777777" w:rsidTr="006A0A79">
        <w:tc>
          <w:tcPr>
            <w:tcW w:w="247" w:type="pct"/>
            <w:vAlign w:val="center"/>
          </w:tcPr>
          <w:p w14:paraId="0BBF93F0" w14:textId="77777777" w:rsidR="00CD0DF3" w:rsidRPr="001B6C36" w:rsidRDefault="00CD0DF3" w:rsidP="006A0A79">
            <w:pPr>
              <w:spacing w:before="120" w:after="60"/>
              <w:jc w:val="center"/>
              <w:rPr>
                <w:sz w:val="22"/>
                <w:szCs w:val="22"/>
              </w:rPr>
            </w:pPr>
            <w:r>
              <w:rPr>
                <w:sz w:val="22"/>
                <w:szCs w:val="22"/>
              </w:rPr>
              <w:lastRenderedPageBreak/>
              <w:t>3</w:t>
            </w:r>
          </w:p>
        </w:tc>
        <w:tc>
          <w:tcPr>
            <w:tcW w:w="658" w:type="pct"/>
            <w:vAlign w:val="center"/>
          </w:tcPr>
          <w:p w14:paraId="4F9B0B98" w14:textId="77777777" w:rsidR="00CD0DF3" w:rsidRPr="00FF3CEA" w:rsidRDefault="00CD0DF3" w:rsidP="006A0A79">
            <w:pPr>
              <w:spacing w:before="120" w:after="60"/>
              <w:jc w:val="center"/>
              <w:rPr>
                <w:sz w:val="22"/>
                <w:szCs w:val="22"/>
              </w:rPr>
            </w:pPr>
            <w:r w:rsidRPr="00FF3CEA">
              <w:rPr>
                <w:bCs/>
                <w:sz w:val="22"/>
                <w:szCs w:val="22"/>
              </w:rPr>
              <w:t>Đầu tư hệ thống công trình tăng cường khả năng tiêu thoát cho các trục tiêu chính của thành phố Thanh Hóa và các vùng lân cận</w:t>
            </w:r>
          </w:p>
        </w:tc>
        <w:tc>
          <w:tcPr>
            <w:tcW w:w="486" w:type="pct"/>
            <w:vAlign w:val="center"/>
          </w:tcPr>
          <w:p w14:paraId="0A18A2E9" w14:textId="77777777" w:rsidR="00CD0DF3" w:rsidRPr="000E5744" w:rsidRDefault="00CD0DF3" w:rsidP="006A0A79">
            <w:pPr>
              <w:spacing w:before="120" w:after="60"/>
              <w:jc w:val="center"/>
              <w:rPr>
                <w:sz w:val="22"/>
                <w:szCs w:val="22"/>
                <w:lang w:val="vi-VN"/>
              </w:rPr>
            </w:pPr>
            <w:r>
              <w:t>Phường Quảng Châu, thành phố Thanh Hóa</w:t>
            </w:r>
          </w:p>
        </w:tc>
        <w:tc>
          <w:tcPr>
            <w:tcW w:w="908" w:type="pct"/>
            <w:vAlign w:val="center"/>
          </w:tcPr>
          <w:p w14:paraId="6E2E6C34" w14:textId="77777777" w:rsidR="00CD0DF3" w:rsidRPr="00866E61" w:rsidRDefault="00CD0DF3" w:rsidP="006A0A79">
            <w:pPr>
              <w:spacing w:before="120" w:after="60"/>
              <w:jc w:val="center"/>
              <w:rPr>
                <w:sz w:val="22"/>
                <w:szCs w:val="22"/>
                <w:lang w:val="vi-VN"/>
              </w:rPr>
            </w:pPr>
          </w:p>
        </w:tc>
        <w:tc>
          <w:tcPr>
            <w:tcW w:w="527" w:type="pct"/>
            <w:vAlign w:val="center"/>
          </w:tcPr>
          <w:p w14:paraId="05FA0380" w14:textId="77777777" w:rsidR="00CD0DF3" w:rsidRPr="005C0D08" w:rsidRDefault="00CD0DF3" w:rsidP="006A0A79">
            <w:pPr>
              <w:spacing w:before="120" w:after="60"/>
              <w:jc w:val="center"/>
              <w:rPr>
                <w:sz w:val="22"/>
                <w:szCs w:val="22"/>
                <w:lang w:val="vi-VN"/>
              </w:rPr>
            </w:pPr>
          </w:p>
        </w:tc>
        <w:tc>
          <w:tcPr>
            <w:tcW w:w="591" w:type="pct"/>
            <w:vAlign w:val="center"/>
          </w:tcPr>
          <w:p w14:paraId="6364FBAC" w14:textId="77777777" w:rsidR="00CD0DF3" w:rsidRPr="00170E41" w:rsidRDefault="00CD0DF3" w:rsidP="006A0A79">
            <w:pPr>
              <w:spacing w:before="120" w:after="60"/>
              <w:jc w:val="center"/>
              <w:rPr>
                <w:sz w:val="22"/>
                <w:szCs w:val="22"/>
                <w:lang w:val="vi-VN"/>
              </w:rPr>
            </w:pPr>
          </w:p>
        </w:tc>
        <w:tc>
          <w:tcPr>
            <w:tcW w:w="383" w:type="pct"/>
            <w:vAlign w:val="center"/>
          </w:tcPr>
          <w:p w14:paraId="3417DBD6" w14:textId="77777777" w:rsidR="00CD0DF3" w:rsidRPr="00B22CD7" w:rsidRDefault="00CD0DF3" w:rsidP="006A0A79">
            <w:pPr>
              <w:spacing w:before="120" w:after="60"/>
              <w:jc w:val="center"/>
              <w:rPr>
                <w:b/>
                <w:sz w:val="22"/>
                <w:szCs w:val="22"/>
              </w:rPr>
            </w:pPr>
            <w:r w:rsidRPr="00B22CD7">
              <w:rPr>
                <w:b/>
                <w:sz w:val="22"/>
                <w:szCs w:val="22"/>
              </w:rPr>
              <w:t>290.000</w:t>
            </w:r>
          </w:p>
        </w:tc>
        <w:tc>
          <w:tcPr>
            <w:tcW w:w="383" w:type="pct"/>
            <w:vAlign w:val="center"/>
          </w:tcPr>
          <w:p w14:paraId="12597F3B" w14:textId="77777777" w:rsidR="00CD0DF3" w:rsidRPr="00483917" w:rsidRDefault="00CD0DF3" w:rsidP="006A0A79">
            <w:pPr>
              <w:spacing w:before="120" w:after="60"/>
              <w:jc w:val="both"/>
              <w:rPr>
                <w:lang w:val="vi-VN"/>
              </w:rPr>
            </w:pPr>
            <w:r w:rsidRPr="00483917">
              <w:rPr>
                <w:lang w:val="vi-VN"/>
              </w:rPr>
              <w:t>KHĐTC</w:t>
            </w:r>
          </w:p>
          <w:p w14:paraId="0E72AFC9" w14:textId="77777777" w:rsidR="00CD0DF3" w:rsidRPr="00AB1987" w:rsidRDefault="00CD0DF3" w:rsidP="006A0A79">
            <w:pPr>
              <w:spacing w:before="120" w:after="60"/>
              <w:jc w:val="center"/>
              <w:rPr>
                <w:sz w:val="22"/>
                <w:szCs w:val="22"/>
                <w:lang w:val="vi-VN"/>
              </w:rPr>
            </w:pPr>
            <w:r w:rsidRPr="00483917">
              <w:rPr>
                <w:lang w:val="vi-VN"/>
              </w:rPr>
              <w:t>Ngân sách tỉnh</w:t>
            </w:r>
          </w:p>
        </w:tc>
        <w:tc>
          <w:tcPr>
            <w:tcW w:w="413" w:type="pct"/>
            <w:vAlign w:val="center"/>
          </w:tcPr>
          <w:p w14:paraId="60CE7215" w14:textId="77777777" w:rsidR="00CD0DF3" w:rsidRPr="00C96DE2" w:rsidRDefault="00CD0DF3" w:rsidP="006A0A79">
            <w:pPr>
              <w:spacing w:before="120" w:after="60"/>
              <w:jc w:val="center"/>
              <w:rPr>
                <w:sz w:val="22"/>
                <w:szCs w:val="22"/>
              </w:rPr>
            </w:pPr>
            <w:r>
              <w:rPr>
                <w:sz w:val="22"/>
                <w:szCs w:val="22"/>
              </w:rPr>
              <w:t>2026-2030</w:t>
            </w:r>
          </w:p>
        </w:tc>
        <w:tc>
          <w:tcPr>
            <w:tcW w:w="403" w:type="pct"/>
            <w:vAlign w:val="center"/>
          </w:tcPr>
          <w:p w14:paraId="6AFB7514" w14:textId="77777777" w:rsidR="00CD0DF3" w:rsidRPr="00AB1987" w:rsidRDefault="00CD0DF3" w:rsidP="006A0A79">
            <w:pPr>
              <w:spacing w:before="120" w:after="60"/>
              <w:jc w:val="center"/>
              <w:rPr>
                <w:sz w:val="22"/>
                <w:szCs w:val="22"/>
                <w:lang w:val="vi-VN"/>
              </w:rPr>
            </w:pPr>
          </w:p>
        </w:tc>
      </w:tr>
      <w:tr w:rsidR="00CD0DF3" w:rsidRPr="00297D4C" w14:paraId="769225C8" w14:textId="77777777" w:rsidTr="006A0A79">
        <w:tc>
          <w:tcPr>
            <w:tcW w:w="247" w:type="pct"/>
            <w:vAlign w:val="center"/>
          </w:tcPr>
          <w:p w14:paraId="3F421138" w14:textId="77777777" w:rsidR="00CD0DF3" w:rsidRDefault="00CD0DF3" w:rsidP="006A0A79">
            <w:pPr>
              <w:spacing w:before="120" w:after="60"/>
              <w:jc w:val="center"/>
              <w:rPr>
                <w:sz w:val="22"/>
                <w:szCs w:val="22"/>
              </w:rPr>
            </w:pPr>
            <w:r>
              <w:rPr>
                <w:sz w:val="22"/>
                <w:szCs w:val="22"/>
              </w:rPr>
              <w:t>-</w:t>
            </w:r>
          </w:p>
        </w:tc>
        <w:tc>
          <w:tcPr>
            <w:tcW w:w="658" w:type="pct"/>
            <w:vAlign w:val="center"/>
          </w:tcPr>
          <w:p w14:paraId="649B7A3E" w14:textId="77777777" w:rsidR="00CD0DF3" w:rsidRPr="00FF3CEA" w:rsidRDefault="00CD0DF3" w:rsidP="006A0A79">
            <w:pPr>
              <w:spacing w:before="120" w:after="60"/>
              <w:jc w:val="center"/>
              <w:rPr>
                <w:sz w:val="22"/>
                <w:szCs w:val="22"/>
              </w:rPr>
            </w:pPr>
            <w:r w:rsidRPr="00483917">
              <w:t>Xây dựng mới trạm bơm Quảng Châu</w:t>
            </w:r>
          </w:p>
        </w:tc>
        <w:tc>
          <w:tcPr>
            <w:tcW w:w="486" w:type="pct"/>
            <w:vAlign w:val="center"/>
          </w:tcPr>
          <w:p w14:paraId="3BAD81C1" w14:textId="77777777" w:rsidR="00CD0DF3" w:rsidRPr="000E5744" w:rsidRDefault="00CD0DF3" w:rsidP="006A0A79">
            <w:pPr>
              <w:spacing w:before="120" w:after="60"/>
              <w:jc w:val="center"/>
              <w:rPr>
                <w:sz w:val="22"/>
                <w:szCs w:val="22"/>
                <w:lang w:val="vi-VN"/>
              </w:rPr>
            </w:pPr>
            <w:r w:rsidRPr="00483917">
              <w:t>Phường Quảng Châu, thành phố Sầm Sơn</w:t>
            </w:r>
          </w:p>
        </w:tc>
        <w:tc>
          <w:tcPr>
            <w:tcW w:w="908" w:type="pct"/>
            <w:vAlign w:val="center"/>
          </w:tcPr>
          <w:p w14:paraId="0A578BCE" w14:textId="77777777" w:rsidR="00CD0DF3" w:rsidRPr="00866E61" w:rsidRDefault="00CD0DF3" w:rsidP="006A0A79">
            <w:pPr>
              <w:spacing w:before="120" w:after="60"/>
              <w:jc w:val="center"/>
              <w:rPr>
                <w:sz w:val="22"/>
                <w:szCs w:val="22"/>
                <w:lang w:val="vi-VN"/>
              </w:rPr>
            </w:pPr>
            <w:r w:rsidRPr="00D9086B">
              <w:rPr>
                <w:spacing w:val="-8"/>
              </w:rPr>
              <w:t xml:space="preserve">Đây là trục tiêu quan trọng để tiêu úng cho Tp.Thanh Hóa và các vùng lân cận. Trong tương lai do ảnh hưởng của biến đổi khí hậu, nước biển dâng cùng với quá trình đô thị hóa ngày càng tăng, diện tích đất nông nghiệp bị thu hẹp, nhu cầu tiêu tăng lên và phụ thuộc vào triều cường sẽ gây khó khăn cho việc tiêu tự chảy qua cống Quảng Châu. Việc đầu tư xây dựng trạm bơm </w:t>
            </w:r>
            <w:r w:rsidRPr="00D9086B">
              <w:rPr>
                <w:spacing w:val="-8"/>
              </w:rPr>
              <w:lastRenderedPageBreak/>
              <w:t>Quảng Châu đã được đề xuất trong Quy hoạch Thủy lợi chi tiết vùng Nam Sông Chu đến năm 2025, định hướng đến 2030 và Quy hoạch chung đô thị Thanh Hóa được Thủ tướng chính phủ phê duyệt tại Quyết định số 259/QĐ-TTg ngày 17/3/2023.</w:t>
            </w:r>
          </w:p>
        </w:tc>
        <w:tc>
          <w:tcPr>
            <w:tcW w:w="527" w:type="pct"/>
            <w:vAlign w:val="center"/>
          </w:tcPr>
          <w:p w14:paraId="5B9B0446" w14:textId="77777777" w:rsidR="00CD0DF3" w:rsidRPr="005C0D08" w:rsidRDefault="00CD0DF3" w:rsidP="006A0A79">
            <w:pPr>
              <w:spacing w:before="120" w:after="60"/>
              <w:jc w:val="center"/>
              <w:rPr>
                <w:sz w:val="22"/>
                <w:szCs w:val="22"/>
                <w:lang w:val="vi-VN"/>
              </w:rPr>
            </w:pPr>
            <w:r w:rsidRPr="00483917">
              <w:rPr>
                <w:lang w:val="es-PY"/>
              </w:rPr>
              <w:lastRenderedPageBreak/>
              <w:t xml:space="preserve">bơm tiêu </w:t>
            </w:r>
            <w:r>
              <w:rPr>
                <w:lang w:val="es-PY"/>
              </w:rPr>
              <w:t>với</w:t>
            </w:r>
            <w:r w:rsidRPr="00483917">
              <w:rPr>
                <w:lang w:val="es-PY"/>
              </w:rPr>
              <w:t xml:space="preserve"> khống chế mực nước tại Cầu Bố là 2,21m</w:t>
            </w:r>
          </w:p>
        </w:tc>
        <w:tc>
          <w:tcPr>
            <w:tcW w:w="591" w:type="pct"/>
            <w:vAlign w:val="center"/>
          </w:tcPr>
          <w:p w14:paraId="64FFD23C" w14:textId="77777777" w:rsidR="00CD0DF3" w:rsidRPr="0020101F" w:rsidRDefault="00CD0DF3" w:rsidP="006A0A79">
            <w:pPr>
              <w:spacing w:before="120" w:after="60"/>
              <w:rPr>
                <w:sz w:val="22"/>
                <w:szCs w:val="22"/>
                <w:lang w:val="vi-VN"/>
              </w:rPr>
            </w:pPr>
            <w:r>
              <w:rPr>
                <w:lang w:val="es-PY"/>
              </w:rPr>
              <w:t>Xây dựng trạm bơm tiêu với lưu lượng 40 m</w:t>
            </w:r>
            <w:r>
              <w:rPr>
                <w:vertAlign w:val="superscript"/>
                <w:lang w:val="es-PY"/>
              </w:rPr>
              <w:t>3</w:t>
            </w:r>
            <w:r>
              <w:rPr>
                <w:lang w:val="es-PY"/>
              </w:rPr>
              <w:t>/s, bơm tiêu vợi khống chế mực nước tại cầu Cốc là 2.21m.</w:t>
            </w:r>
          </w:p>
        </w:tc>
        <w:tc>
          <w:tcPr>
            <w:tcW w:w="383" w:type="pct"/>
            <w:vAlign w:val="center"/>
          </w:tcPr>
          <w:p w14:paraId="45313BB6" w14:textId="77777777" w:rsidR="00CD0DF3" w:rsidRPr="007F1BD1" w:rsidRDefault="00CD0DF3" w:rsidP="006A0A79">
            <w:pPr>
              <w:spacing w:before="120" w:after="60"/>
              <w:jc w:val="center"/>
              <w:rPr>
                <w:sz w:val="22"/>
                <w:szCs w:val="22"/>
              </w:rPr>
            </w:pPr>
            <w:r w:rsidRPr="007F1BD1">
              <w:t>255.000</w:t>
            </w:r>
          </w:p>
        </w:tc>
        <w:tc>
          <w:tcPr>
            <w:tcW w:w="383" w:type="pct"/>
            <w:vAlign w:val="center"/>
          </w:tcPr>
          <w:p w14:paraId="0CCC8EE2" w14:textId="77777777" w:rsidR="00CD0DF3" w:rsidRPr="00483917" w:rsidRDefault="00CD0DF3" w:rsidP="006A0A79">
            <w:pPr>
              <w:spacing w:before="120" w:after="60"/>
              <w:jc w:val="both"/>
              <w:rPr>
                <w:lang w:val="vi-VN"/>
              </w:rPr>
            </w:pPr>
            <w:r w:rsidRPr="00483917">
              <w:rPr>
                <w:lang w:val="vi-VN"/>
              </w:rPr>
              <w:t>KHĐTC</w:t>
            </w:r>
          </w:p>
          <w:p w14:paraId="1E923ECF" w14:textId="77777777" w:rsidR="00CD0DF3" w:rsidRPr="00AB1987" w:rsidRDefault="00CD0DF3" w:rsidP="006A0A79">
            <w:pPr>
              <w:spacing w:before="120" w:after="60"/>
              <w:jc w:val="center"/>
              <w:rPr>
                <w:sz w:val="22"/>
                <w:szCs w:val="22"/>
                <w:lang w:val="vi-VN"/>
              </w:rPr>
            </w:pPr>
            <w:r w:rsidRPr="00483917">
              <w:rPr>
                <w:lang w:val="vi-VN"/>
              </w:rPr>
              <w:t>Ngân sách tỉnh</w:t>
            </w:r>
          </w:p>
        </w:tc>
        <w:tc>
          <w:tcPr>
            <w:tcW w:w="413" w:type="pct"/>
            <w:vAlign w:val="center"/>
          </w:tcPr>
          <w:p w14:paraId="6B804258" w14:textId="77777777" w:rsidR="00CD0DF3" w:rsidRPr="0020101F" w:rsidRDefault="00CD0DF3" w:rsidP="006A0A79">
            <w:pPr>
              <w:spacing w:before="120" w:after="60"/>
              <w:jc w:val="center"/>
              <w:rPr>
                <w:sz w:val="22"/>
                <w:szCs w:val="22"/>
              </w:rPr>
            </w:pPr>
            <w:r>
              <w:rPr>
                <w:sz w:val="22"/>
                <w:szCs w:val="22"/>
              </w:rPr>
              <w:t>2026-2030</w:t>
            </w:r>
          </w:p>
        </w:tc>
        <w:tc>
          <w:tcPr>
            <w:tcW w:w="403" w:type="pct"/>
            <w:vAlign w:val="center"/>
          </w:tcPr>
          <w:p w14:paraId="327E1E2F" w14:textId="77777777" w:rsidR="00CD0DF3" w:rsidRPr="00483917" w:rsidRDefault="00CD0DF3" w:rsidP="006A0A79">
            <w:pPr>
              <w:spacing w:before="60" w:after="60"/>
              <w:jc w:val="center"/>
              <w:rPr>
                <w:spacing w:val="-8"/>
              </w:rPr>
            </w:pPr>
            <w:r w:rsidRPr="00483917">
              <w:rPr>
                <w:spacing w:val="-8"/>
              </w:rPr>
              <w:t xml:space="preserve">Phù hợp với </w:t>
            </w:r>
          </w:p>
          <w:p w14:paraId="2B58C06D" w14:textId="77777777" w:rsidR="00CD0DF3" w:rsidRPr="00483917" w:rsidRDefault="00CD0DF3" w:rsidP="006A0A79">
            <w:pPr>
              <w:spacing w:before="60" w:after="60"/>
              <w:jc w:val="center"/>
              <w:rPr>
                <w:spacing w:val="-8"/>
              </w:rPr>
            </w:pPr>
            <w:r w:rsidRPr="00483917">
              <w:rPr>
                <w:spacing w:val="-8"/>
              </w:rPr>
              <w:t>định hướng</w:t>
            </w:r>
          </w:p>
          <w:p w14:paraId="06DAD6CA" w14:textId="77777777" w:rsidR="00CD0DF3" w:rsidRPr="00483917" w:rsidRDefault="00CD0DF3" w:rsidP="006A0A79">
            <w:pPr>
              <w:spacing w:before="60" w:after="60"/>
              <w:jc w:val="center"/>
              <w:rPr>
                <w:spacing w:val="-8"/>
              </w:rPr>
            </w:pPr>
            <w:r w:rsidRPr="00483917">
              <w:rPr>
                <w:spacing w:val="-8"/>
              </w:rPr>
              <w:t>trong Quy hoạch chung đô thị Thanh Hóa được Thủ tướng chính phủ phê duyệt tại</w:t>
            </w:r>
          </w:p>
          <w:p w14:paraId="146EB7E9" w14:textId="77777777" w:rsidR="00CD0DF3" w:rsidRPr="00AB1987" w:rsidRDefault="00CD0DF3" w:rsidP="006A0A79">
            <w:pPr>
              <w:spacing w:before="120" w:after="60"/>
              <w:jc w:val="center"/>
              <w:rPr>
                <w:sz w:val="22"/>
                <w:szCs w:val="22"/>
                <w:lang w:val="vi-VN"/>
              </w:rPr>
            </w:pPr>
            <w:r w:rsidRPr="00483917">
              <w:rPr>
                <w:spacing w:val="-8"/>
              </w:rPr>
              <w:t xml:space="preserve">Quyết định số </w:t>
            </w:r>
            <w:r w:rsidRPr="00483917">
              <w:rPr>
                <w:spacing w:val="-8"/>
              </w:rPr>
              <w:lastRenderedPageBreak/>
              <w:t>259/QĐ-TTg ngày 17/3/2023</w:t>
            </w:r>
          </w:p>
        </w:tc>
      </w:tr>
      <w:tr w:rsidR="00CD0DF3" w:rsidRPr="00297D4C" w14:paraId="6010088C" w14:textId="77777777" w:rsidTr="006A0A79">
        <w:tc>
          <w:tcPr>
            <w:tcW w:w="247" w:type="pct"/>
            <w:vAlign w:val="center"/>
          </w:tcPr>
          <w:p w14:paraId="5FC05613" w14:textId="77777777" w:rsidR="00CD0DF3" w:rsidRDefault="00CD0DF3" w:rsidP="006A0A79">
            <w:pPr>
              <w:spacing w:before="120" w:after="60"/>
              <w:jc w:val="center"/>
              <w:rPr>
                <w:sz w:val="22"/>
                <w:szCs w:val="22"/>
              </w:rPr>
            </w:pPr>
            <w:r>
              <w:rPr>
                <w:sz w:val="22"/>
                <w:szCs w:val="22"/>
              </w:rPr>
              <w:lastRenderedPageBreak/>
              <w:t>-</w:t>
            </w:r>
          </w:p>
        </w:tc>
        <w:tc>
          <w:tcPr>
            <w:tcW w:w="658" w:type="pct"/>
            <w:vAlign w:val="center"/>
          </w:tcPr>
          <w:p w14:paraId="70B310CF" w14:textId="77777777" w:rsidR="00CD0DF3" w:rsidRPr="00FF3CEA" w:rsidRDefault="00CD0DF3" w:rsidP="006A0A79">
            <w:pPr>
              <w:spacing w:before="120" w:after="60"/>
              <w:jc w:val="center"/>
              <w:rPr>
                <w:sz w:val="22"/>
                <w:szCs w:val="22"/>
              </w:rPr>
            </w:pPr>
            <w:r w:rsidRPr="00483917">
              <w:t>Mở rộng cống Quảng Châu, phường Quảng Châu</w:t>
            </w:r>
          </w:p>
        </w:tc>
        <w:tc>
          <w:tcPr>
            <w:tcW w:w="486" w:type="pct"/>
            <w:vAlign w:val="center"/>
          </w:tcPr>
          <w:p w14:paraId="2098C359" w14:textId="77777777" w:rsidR="00CD0DF3" w:rsidRPr="000E5744" w:rsidRDefault="00CD0DF3" w:rsidP="006A0A79">
            <w:pPr>
              <w:spacing w:before="120" w:after="60"/>
              <w:jc w:val="center"/>
              <w:rPr>
                <w:sz w:val="22"/>
                <w:szCs w:val="22"/>
                <w:lang w:val="vi-VN"/>
              </w:rPr>
            </w:pPr>
            <w:r w:rsidRPr="00483917">
              <w:t>Phường Quảng Châu, thành phố Sầm Sơn</w:t>
            </w:r>
          </w:p>
        </w:tc>
        <w:tc>
          <w:tcPr>
            <w:tcW w:w="908" w:type="pct"/>
            <w:vAlign w:val="center"/>
          </w:tcPr>
          <w:p w14:paraId="1F8AE169" w14:textId="77777777" w:rsidR="00CD0DF3" w:rsidRPr="00866E61" w:rsidRDefault="00CD0DF3" w:rsidP="006A0A79">
            <w:pPr>
              <w:spacing w:before="120" w:after="60"/>
              <w:jc w:val="center"/>
              <w:rPr>
                <w:sz w:val="22"/>
                <w:szCs w:val="22"/>
                <w:lang w:val="vi-VN"/>
              </w:rPr>
            </w:pPr>
            <w:r w:rsidRPr="00D9086B">
              <w:rPr>
                <w:spacing w:val="-6"/>
              </w:rPr>
              <w:t xml:space="preserve">Hiện nay, cống Quảng Châu gồm 04 cửa x 8m x 6m. Về mùa mưa, nước sông Mã dâng cao, toàn bộ nước của hệ thống Quảng Châu đổ về cống Quảng Châu. Vì vậy, để đảm bảo khẩu độ tiêu thoát cho đô thị, việc mở rộng cống Quảng Châu (quy mô 06 cửa x 8m x 8m) góp phần tăng khả năng tiêu thoát cho trục tiêu.  Việc đầu tư mở rộng cống Quảng Châu đã được đề xuất trong Quy hoạch Thủy lợi chi tiết vùng Nam Sông Chu đến năm 2025, định hướng đến 2030 và Quy hoạch chung đô thị Thanh Hóa được Thủ tướng chính phủ phê duyệt </w:t>
            </w:r>
            <w:r w:rsidRPr="00D9086B">
              <w:rPr>
                <w:spacing w:val="-6"/>
              </w:rPr>
              <w:lastRenderedPageBreak/>
              <w:t>tại Quyết định số 259/QĐ-TTg ngày 17/3/2023.</w:t>
            </w:r>
          </w:p>
        </w:tc>
        <w:tc>
          <w:tcPr>
            <w:tcW w:w="527" w:type="pct"/>
            <w:vAlign w:val="center"/>
          </w:tcPr>
          <w:p w14:paraId="2DF635D6" w14:textId="77777777" w:rsidR="00CD0DF3" w:rsidRPr="005C0D08" w:rsidRDefault="00CD0DF3" w:rsidP="006A0A79">
            <w:pPr>
              <w:spacing w:before="120" w:after="60"/>
              <w:jc w:val="center"/>
              <w:rPr>
                <w:sz w:val="22"/>
                <w:szCs w:val="22"/>
                <w:lang w:val="vi-VN"/>
              </w:rPr>
            </w:pPr>
            <w:r w:rsidRPr="00483917">
              <w:lastRenderedPageBreak/>
              <w:t>Tăng khả năng tiêu thoát lũ cho hệ thống sông Quảng Châu</w:t>
            </w:r>
          </w:p>
        </w:tc>
        <w:tc>
          <w:tcPr>
            <w:tcW w:w="591" w:type="pct"/>
            <w:vAlign w:val="center"/>
          </w:tcPr>
          <w:p w14:paraId="597C3186" w14:textId="77777777" w:rsidR="00CD0DF3" w:rsidRPr="00170E41" w:rsidRDefault="00CD0DF3" w:rsidP="006A0A79">
            <w:pPr>
              <w:spacing w:before="120" w:after="60"/>
              <w:jc w:val="center"/>
              <w:rPr>
                <w:sz w:val="22"/>
                <w:szCs w:val="22"/>
                <w:lang w:val="vi-VN"/>
              </w:rPr>
            </w:pPr>
            <w:r w:rsidRPr="00483917">
              <w:t>Mở rộng thêm 16m với quy mô 6 cửa x 8m x 6m (quy mô cũ 4 cửa x 8m x 6m)</w:t>
            </w:r>
          </w:p>
        </w:tc>
        <w:tc>
          <w:tcPr>
            <w:tcW w:w="383" w:type="pct"/>
            <w:vAlign w:val="center"/>
          </w:tcPr>
          <w:p w14:paraId="0C84D945" w14:textId="77777777" w:rsidR="00CD0DF3" w:rsidRDefault="00CD0DF3" w:rsidP="006A0A79">
            <w:pPr>
              <w:spacing w:before="120" w:after="60"/>
              <w:jc w:val="center"/>
              <w:rPr>
                <w:sz w:val="22"/>
                <w:szCs w:val="22"/>
              </w:rPr>
            </w:pPr>
            <w:r>
              <w:rPr>
                <w:sz w:val="22"/>
                <w:szCs w:val="22"/>
              </w:rPr>
              <w:t>35.000</w:t>
            </w:r>
          </w:p>
        </w:tc>
        <w:tc>
          <w:tcPr>
            <w:tcW w:w="383" w:type="pct"/>
            <w:vAlign w:val="center"/>
          </w:tcPr>
          <w:p w14:paraId="5F8FDBA5" w14:textId="77777777" w:rsidR="00CD0DF3" w:rsidRPr="00483917" w:rsidRDefault="00CD0DF3" w:rsidP="006A0A79">
            <w:pPr>
              <w:spacing w:before="120" w:after="60"/>
              <w:jc w:val="both"/>
              <w:rPr>
                <w:lang w:val="vi-VN"/>
              </w:rPr>
            </w:pPr>
            <w:r w:rsidRPr="00483917">
              <w:rPr>
                <w:lang w:val="vi-VN"/>
              </w:rPr>
              <w:t>KHĐTC</w:t>
            </w:r>
          </w:p>
          <w:p w14:paraId="2CEA2FE5" w14:textId="77777777" w:rsidR="00CD0DF3" w:rsidRPr="00AB1987" w:rsidRDefault="00CD0DF3" w:rsidP="006A0A79">
            <w:pPr>
              <w:spacing w:before="120" w:after="60"/>
              <w:jc w:val="center"/>
              <w:rPr>
                <w:sz w:val="22"/>
                <w:szCs w:val="22"/>
                <w:lang w:val="vi-VN"/>
              </w:rPr>
            </w:pPr>
            <w:r w:rsidRPr="00483917">
              <w:rPr>
                <w:lang w:val="vi-VN"/>
              </w:rPr>
              <w:t>Ngân sách tỉnh</w:t>
            </w:r>
          </w:p>
        </w:tc>
        <w:tc>
          <w:tcPr>
            <w:tcW w:w="413" w:type="pct"/>
            <w:vAlign w:val="center"/>
          </w:tcPr>
          <w:p w14:paraId="2F3C2DB3" w14:textId="77777777" w:rsidR="00CD0DF3" w:rsidRPr="00A72731" w:rsidRDefault="00CD0DF3" w:rsidP="006A0A79">
            <w:pPr>
              <w:spacing w:before="120" w:after="60"/>
              <w:jc w:val="center"/>
              <w:rPr>
                <w:sz w:val="22"/>
                <w:szCs w:val="22"/>
              </w:rPr>
            </w:pPr>
            <w:r>
              <w:rPr>
                <w:sz w:val="22"/>
                <w:szCs w:val="22"/>
              </w:rPr>
              <w:t>2026-2030</w:t>
            </w:r>
          </w:p>
        </w:tc>
        <w:tc>
          <w:tcPr>
            <w:tcW w:w="403" w:type="pct"/>
            <w:vAlign w:val="center"/>
          </w:tcPr>
          <w:p w14:paraId="32B1E6C6" w14:textId="77777777" w:rsidR="00CD0DF3" w:rsidRPr="00483917" w:rsidRDefault="00CD0DF3" w:rsidP="006A0A79">
            <w:pPr>
              <w:spacing w:before="60" w:after="60"/>
              <w:jc w:val="both"/>
              <w:rPr>
                <w:spacing w:val="-8"/>
              </w:rPr>
            </w:pPr>
            <w:r w:rsidRPr="00483917">
              <w:rPr>
                <w:spacing w:val="-8"/>
              </w:rPr>
              <w:t>Phù hợp với</w:t>
            </w:r>
          </w:p>
          <w:p w14:paraId="6DEEFCFD" w14:textId="77777777" w:rsidR="00CD0DF3" w:rsidRPr="00483917" w:rsidRDefault="00CD0DF3" w:rsidP="006A0A79">
            <w:pPr>
              <w:spacing w:before="60" w:after="60"/>
              <w:jc w:val="both"/>
              <w:rPr>
                <w:spacing w:val="-8"/>
              </w:rPr>
            </w:pPr>
            <w:r w:rsidRPr="00483917">
              <w:rPr>
                <w:spacing w:val="-8"/>
              </w:rPr>
              <w:t>định hướng</w:t>
            </w:r>
          </w:p>
          <w:p w14:paraId="046C658F" w14:textId="77777777" w:rsidR="00CD0DF3" w:rsidRPr="00483917" w:rsidRDefault="00CD0DF3" w:rsidP="006A0A79">
            <w:pPr>
              <w:spacing w:before="60" w:after="60"/>
              <w:jc w:val="both"/>
              <w:rPr>
                <w:spacing w:val="-8"/>
              </w:rPr>
            </w:pPr>
            <w:r w:rsidRPr="00483917">
              <w:rPr>
                <w:spacing w:val="-8"/>
              </w:rPr>
              <w:t>trong Quy hoạch chung đô thị Thanh Hóa được Thủ tướng chính phủ phê duyệt tại</w:t>
            </w:r>
          </w:p>
          <w:p w14:paraId="4D80C4F0" w14:textId="77777777" w:rsidR="00CD0DF3" w:rsidRPr="00AB1987" w:rsidRDefault="00CD0DF3" w:rsidP="006A0A79">
            <w:pPr>
              <w:spacing w:before="120" w:after="60"/>
              <w:jc w:val="center"/>
              <w:rPr>
                <w:sz w:val="22"/>
                <w:szCs w:val="22"/>
                <w:lang w:val="vi-VN"/>
              </w:rPr>
            </w:pPr>
            <w:r w:rsidRPr="00483917">
              <w:rPr>
                <w:spacing w:val="-8"/>
              </w:rPr>
              <w:t>Quyết định số 259/QĐ-TTg ngày 17/3/2023</w:t>
            </w:r>
          </w:p>
        </w:tc>
      </w:tr>
      <w:tr w:rsidR="00B829DA" w:rsidRPr="00297D4C" w14:paraId="56047A3E" w14:textId="77777777" w:rsidTr="006A0A79">
        <w:tc>
          <w:tcPr>
            <w:tcW w:w="247" w:type="pct"/>
            <w:vAlign w:val="center"/>
          </w:tcPr>
          <w:p w14:paraId="6224C922" w14:textId="7975F6CB" w:rsidR="00B829DA" w:rsidRPr="00B829DA" w:rsidRDefault="00B829DA" w:rsidP="00B829DA">
            <w:pPr>
              <w:spacing w:before="120" w:after="60"/>
              <w:jc w:val="center"/>
              <w:rPr>
                <w:sz w:val="22"/>
                <w:szCs w:val="22"/>
                <w:lang w:val="vi-VN"/>
              </w:rPr>
            </w:pPr>
            <w:r>
              <w:rPr>
                <w:sz w:val="22"/>
                <w:szCs w:val="22"/>
                <w:lang w:val="vi-VN"/>
              </w:rPr>
              <w:lastRenderedPageBreak/>
              <w:t>4</w:t>
            </w:r>
          </w:p>
        </w:tc>
        <w:tc>
          <w:tcPr>
            <w:tcW w:w="658" w:type="pct"/>
            <w:vAlign w:val="center"/>
          </w:tcPr>
          <w:p w14:paraId="38451B3B" w14:textId="664123D1" w:rsidR="00B829DA" w:rsidRPr="00B22CD7" w:rsidRDefault="00B829DA" w:rsidP="00B829DA">
            <w:pPr>
              <w:spacing w:before="120" w:after="60"/>
              <w:jc w:val="center"/>
              <w:rPr>
                <w:sz w:val="22"/>
                <w:szCs w:val="22"/>
              </w:rPr>
            </w:pPr>
            <w:r w:rsidRPr="00B22CD7">
              <w:rPr>
                <w:bCs/>
              </w:rPr>
              <w:t>Đầu tư xây dựng trạm bơm tiêu Bắc huyện Nga Sơn</w:t>
            </w:r>
          </w:p>
        </w:tc>
        <w:tc>
          <w:tcPr>
            <w:tcW w:w="486" w:type="pct"/>
            <w:vAlign w:val="center"/>
          </w:tcPr>
          <w:p w14:paraId="4E328644" w14:textId="075F3630" w:rsidR="00B829DA" w:rsidRPr="000E5744" w:rsidRDefault="00B829DA" w:rsidP="00B829DA">
            <w:pPr>
              <w:spacing w:before="120" w:after="60"/>
              <w:jc w:val="center"/>
              <w:rPr>
                <w:sz w:val="22"/>
                <w:szCs w:val="22"/>
                <w:lang w:val="vi-VN"/>
              </w:rPr>
            </w:pPr>
            <w:r w:rsidRPr="00483917">
              <w:t>Tại xã Nga Thái, huyện Nga Sơn</w:t>
            </w:r>
          </w:p>
        </w:tc>
        <w:tc>
          <w:tcPr>
            <w:tcW w:w="908" w:type="pct"/>
            <w:vAlign w:val="center"/>
          </w:tcPr>
          <w:p w14:paraId="42C1A99D" w14:textId="77777777" w:rsidR="00B829DA" w:rsidRDefault="00B829DA" w:rsidP="00B829DA">
            <w:pPr>
              <w:spacing w:before="120" w:after="60"/>
              <w:jc w:val="both"/>
              <w:rPr>
                <w:spacing w:val="-8"/>
                <w:lang w:val="vi-VN"/>
              </w:rPr>
            </w:pPr>
            <w:r>
              <w:rPr>
                <w:spacing w:val="-8"/>
              </w:rPr>
              <w:t>K</w:t>
            </w:r>
            <w:r w:rsidRPr="00D9086B">
              <w:rPr>
                <w:spacing w:val="-8"/>
              </w:rPr>
              <w:t xml:space="preserve">hu vực phía Đông Bắc huyện Nga Sơn gồm các xã: Nga Phú, Nga An, Nga Giáp, Nga Thái, Nga Thành và Nga Liên với diện tích tự nhiên khoảng 3.352ha, </w:t>
            </w:r>
            <w:r>
              <w:rPr>
                <w:spacing w:val="-8"/>
              </w:rPr>
              <w:t>hiện</w:t>
            </w:r>
            <w:r w:rsidRPr="00D9086B">
              <w:rPr>
                <w:spacing w:val="-8"/>
              </w:rPr>
              <w:t xml:space="preserve"> tiêu tự chảy qua các cống dưới đê ra sông </w:t>
            </w:r>
            <w:r>
              <w:rPr>
                <w:spacing w:val="-8"/>
              </w:rPr>
              <w:t>Càn</w:t>
            </w:r>
            <w:r>
              <w:rPr>
                <w:spacing w:val="-8"/>
                <w:lang w:val="vi-VN"/>
              </w:rPr>
              <w:t>, trong đo tiêu chính ra cống Trường Sơn tại xã Nga Thái</w:t>
            </w:r>
            <w:r w:rsidRPr="00D9086B">
              <w:rPr>
                <w:spacing w:val="-8"/>
              </w:rPr>
              <w:t xml:space="preserve">. Khi nước sông Càn lên cao kết hợp với triều </w:t>
            </w:r>
            <w:r>
              <w:rPr>
                <w:spacing w:val="-8"/>
              </w:rPr>
              <w:t>cường</w:t>
            </w:r>
            <w:r>
              <w:rPr>
                <w:spacing w:val="-8"/>
                <w:lang w:val="vi-VN"/>
              </w:rPr>
              <w:t>,</w:t>
            </w:r>
            <w:r w:rsidRPr="00D9086B">
              <w:rPr>
                <w:spacing w:val="-8"/>
              </w:rPr>
              <w:t xml:space="preserve"> việc tiêu </w:t>
            </w:r>
            <w:r>
              <w:rPr>
                <w:spacing w:val="-8"/>
              </w:rPr>
              <w:t>thoát</w:t>
            </w:r>
            <w:r>
              <w:rPr>
                <w:spacing w:val="-8"/>
                <w:lang w:val="vi-VN"/>
              </w:rPr>
              <w:t xml:space="preserve"> </w:t>
            </w:r>
            <w:r w:rsidRPr="00D9086B">
              <w:rPr>
                <w:spacing w:val="-8"/>
              </w:rPr>
              <w:t xml:space="preserve">rất khó khăn, nhiều năm nước ngập tràn toàn bộ diện tích ao, đầm, ruộng đồng và các tuyến đường giao thông nông thôn gây thiệt hại cho sản xuất nông nghiệp, điển hình năm 2022 bị ngập khoảng 1.250ha lúa, hoa màu và nuôi trồng thủy sản. </w:t>
            </w:r>
          </w:p>
          <w:p w14:paraId="0355C4C2" w14:textId="1A94BB89" w:rsidR="00B829DA" w:rsidRPr="00866E61" w:rsidRDefault="00B829DA" w:rsidP="00B829DA">
            <w:pPr>
              <w:spacing w:before="120" w:after="60"/>
              <w:jc w:val="center"/>
              <w:rPr>
                <w:sz w:val="22"/>
                <w:szCs w:val="22"/>
                <w:lang w:val="vi-VN"/>
              </w:rPr>
            </w:pPr>
            <w:r w:rsidRPr="00D9086B">
              <w:rPr>
                <w:spacing w:val="-8"/>
              </w:rPr>
              <w:t xml:space="preserve">Để khắc phục tình trạng trên, </w:t>
            </w:r>
            <w:r>
              <w:rPr>
                <w:spacing w:val="-8"/>
              </w:rPr>
              <w:t>việc</w:t>
            </w:r>
            <w:r w:rsidRPr="00D9086B">
              <w:rPr>
                <w:spacing w:val="-8"/>
              </w:rPr>
              <w:t xml:space="preserve"> đề xuất đầu tư 01 trạm bơm tiêu </w:t>
            </w:r>
            <w:r>
              <w:rPr>
                <w:spacing w:val="-8"/>
              </w:rPr>
              <w:t>tại</w:t>
            </w:r>
            <w:r>
              <w:rPr>
                <w:spacing w:val="-8"/>
                <w:lang w:val="vi-VN"/>
              </w:rPr>
              <w:t xml:space="preserve"> vị trí xã Nga Thái để tiêu cho các xã vùng </w:t>
            </w:r>
            <w:r w:rsidRPr="00D9086B">
              <w:rPr>
                <w:spacing w:val="-8"/>
              </w:rPr>
              <w:t>phía Bắc huyện Nga Sơn</w:t>
            </w:r>
            <w:r>
              <w:rPr>
                <w:spacing w:val="-8"/>
                <w:lang w:val="vi-VN"/>
              </w:rPr>
              <w:t xml:space="preserve"> là cần thiết.</w:t>
            </w:r>
          </w:p>
        </w:tc>
        <w:tc>
          <w:tcPr>
            <w:tcW w:w="527" w:type="pct"/>
            <w:vAlign w:val="center"/>
          </w:tcPr>
          <w:p w14:paraId="0C6A0917" w14:textId="1AE534D7" w:rsidR="00B829DA" w:rsidRPr="005C0D08" w:rsidRDefault="00B829DA" w:rsidP="00B829DA">
            <w:pPr>
              <w:spacing w:before="120" w:after="60"/>
              <w:jc w:val="center"/>
              <w:rPr>
                <w:sz w:val="22"/>
                <w:szCs w:val="22"/>
                <w:lang w:val="vi-VN"/>
              </w:rPr>
            </w:pPr>
            <w:r>
              <w:t>Chủ</w:t>
            </w:r>
            <w:r>
              <w:rPr>
                <w:lang w:val="vi-VN"/>
              </w:rPr>
              <w:t xml:space="preserve"> động </w:t>
            </w:r>
            <w:r>
              <w:t>t</w:t>
            </w:r>
            <w:r w:rsidRPr="00483917">
              <w:t xml:space="preserve">iêu </w:t>
            </w:r>
            <w:r>
              <w:t>thoát</w:t>
            </w:r>
            <w:r>
              <w:rPr>
                <w:lang w:val="vi-VN"/>
              </w:rPr>
              <w:t xml:space="preserve"> cho 3.352 ha của </w:t>
            </w:r>
            <w:r w:rsidRPr="00483917">
              <w:t>các xã Nga Thái, Nga Phú, Nga An, Nga Giáp, Nga Thành và Nga Liên, huyện Nga Sơn</w:t>
            </w:r>
          </w:p>
        </w:tc>
        <w:tc>
          <w:tcPr>
            <w:tcW w:w="591" w:type="pct"/>
            <w:vAlign w:val="center"/>
          </w:tcPr>
          <w:p w14:paraId="48B2E1A7" w14:textId="77777777" w:rsidR="00B829DA" w:rsidRPr="00C21E63" w:rsidRDefault="00B829DA" w:rsidP="00B829DA">
            <w:pPr>
              <w:spacing w:before="120" w:after="60"/>
              <w:jc w:val="both"/>
            </w:pPr>
            <w:r w:rsidRPr="00C21E63">
              <w:t xml:space="preserve">- </w:t>
            </w:r>
            <w:r w:rsidRPr="00B22CD7">
              <w:t>Xây dựng 01 trạm bơm tiêu với lưu lượng khoảng 7 m</w:t>
            </w:r>
            <w:r w:rsidRPr="00C21E63">
              <w:rPr>
                <w:vertAlign w:val="superscript"/>
              </w:rPr>
              <w:t>3</w:t>
            </w:r>
            <w:r w:rsidRPr="00B22CD7">
              <w:t>/</w:t>
            </w:r>
            <w:r>
              <w:t>s</w:t>
            </w:r>
            <w:r w:rsidRPr="00C21E63">
              <w:t xml:space="preserve">, </w:t>
            </w:r>
            <w:r>
              <w:t>nhà</w:t>
            </w:r>
            <w:r w:rsidRPr="00C21E63">
              <w:t xml:space="preserve"> quản lý vận hành, hệ thống đường điện, trạm biện áp.</w:t>
            </w:r>
          </w:p>
          <w:p w14:paraId="1187944B" w14:textId="77777777" w:rsidR="00B829DA" w:rsidRPr="00C21E63" w:rsidRDefault="00B829DA" w:rsidP="00B829DA">
            <w:pPr>
              <w:tabs>
                <w:tab w:val="left" w:pos="0"/>
              </w:tabs>
              <w:spacing w:before="60" w:after="60"/>
              <w:ind w:left="28" w:right="-1"/>
              <w:jc w:val="both"/>
              <w:rPr>
                <w:lang w:val="vi-VN"/>
              </w:rPr>
            </w:pPr>
            <w:r w:rsidRPr="00C21E63">
              <w:t xml:space="preserve">- Cải tạo, nâng cấp hệ thống  </w:t>
            </w:r>
            <w:r>
              <w:t>các</w:t>
            </w:r>
            <w:r>
              <w:rPr>
                <w:lang w:val="vi-VN"/>
              </w:rPr>
              <w:t xml:space="preserve"> trục tiêu chính, gồm: </w:t>
            </w:r>
            <w:r>
              <w:t>Kênh Ngang Bắc</w:t>
            </w:r>
            <w:r>
              <w:rPr>
                <w:lang w:val="vi-VN"/>
              </w:rPr>
              <w:t xml:space="preserve">, </w:t>
            </w:r>
            <w:r w:rsidRPr="00C21E63">
              <w:t>Kênh N</w:t>
            </w:r>
            <w:r>
              <w:t>gang Nam</w:t>
            </w:r>
            <w:r>
              <w:rPr>
                <w:lang w:val="vi-VN"/>
              </w:rPr>
              <w:t xml:space="preserve">, </w:t>
            </w:r>
            <w:r w:rsidRPr="00C21E63">
              <w:t>Kênh Gi</w:t>
            </w:r>
            <w:r>
              <w:t>áp An Thái</w:t>
            </w:r>
            <w:r>
              <w:rPr>
                <w:lang w:val="vi-VN"/>
              </w:rPr>
              <w:t>.</w:t>
            </w:r>
          </w:p>
          <w:p w14:paraId="172E7F5E" w14:textId="1950C5CF" w:rsidR="00B829DA" w:rsidRPr="00170E41" w:rsidRDefault="00B829DA" w:rsidP="00B829DA">
            <w:pPr>
              <w:spacing w:before="120" w:after="60"/>
              <w:jc w:val="center"/>
              <w:rPr>
                <w:sz w:val="22"/>
                <w:szCs w:val="22"/>
                <w:lang w:val="vi-VN"/>
              </w:rPr>
            </w:pPr>
            <w:r w:rsidRPr="00C21E63">
              <w:t xml:space="preserve"> </w:t>
            </w:r>
          </w:p>
        </w:tc>
        <w:tc>
          <w:tcPr>
            <w:tcW w:w="383" w:type="pct"/>
            <w:vAlign w:val="center"/>
          </w:tcPr>
          <w:p w14:paraId="6DD90652" w14:textId="755C5632" w:rsidR="00B829DA" w:rsidRPr="007F1BD1" w:rsidRDefault="00B829DA" w:rsidP="00B829DA">
            <w:pPr>
              <w:spacing w:before="120" w:after="60"/>
              <w:jc w:val="center"/>
              <w:rPr>
                <w:b/>
                <w:sz w:val="22"/>
                <w:szCs w:val="22"/>
              </w:rPr>
            </w:pPr>
            <w:r w:rsidRPr="00C21E63">
              <w:t>200.000</w:t>
            </w:r>
          </w:p>
        </w:tc>
        <w:tc>
          <w:tcPr>
            <w:tcW w:w="383" w:type="pct"/>
            <w:vAlign w:val="center"/>
          </w:tcPr>
          <w:p w14:paraId="27905713" w14:textId="76CE18DC" w:rsidR="00B829DA" w:rsidRPr="00AB1987" w:rsidRDefault="00B829DA" w:rsidP="00B829DA">
            <w:pPr>
              <w:spacing w:before="120" w:after="60"/>
              <w:jc w:val="center"/>
              <w:rPr>
                <w:sz w:val="22"/>
                <w:szCs w:val="22"/>
                <w:lang w:val="vi-VN"/>
              </w:rPr>
            </w:pPr>
            <w:r>
              <w:rPr>
                <w:lang w:val="vi-VN"/>
              </w:rPr>
              <w:t>Ngân sách</w:t>
            </w:r>
          </w:p>
        </w:tc>
        <w:tc>
          <w:tcPr>
            <w:tcW w:w="413" w:type="pct"/>
            <w:vAlign w:val="center"/>
          </w:tcPr>
          <w:p w14:paraId="67693025" w14:textId="2626017A" w:rsidR="00B829DA" w:rsidRPr="00AB1987" w:rsidRDefault="00B829DA" w:rsidP="00B829DA">
            <w:pPr>
              <w:spacing w:before="120" w:after="60"/>
              <w:jc w:val="center"/>
              <w:rPr>
                <w:sz w:val="22"/>
                <w:szCs w:val="22"/>
                <w:lang w:val="vi-VN"/>
              </w:rPr>
            </w:pPr>
            <w:r>
              <w:t>2024</w:t>
            </w:r>
            <w:r>
              <w:rPr>
                <w:lang w:val="vi-VN"/>
              </w:rPr>
              <w:t>-</w:t>
            </w:r>
            <w:r>
              <w:t>2025</w:t>
            </w:r>
          </w:p>
        </w:tc>
        <w:tc>
          <w:tcPr>
            <w:tcW w:w="403" w:type="pct"/>
            <w:vAlign w:val="center"/>
          </w:tcPr>
          <w:p w14:paraId="4968D6C7" w14:textId="51E8E8C5" w:rsidR="00B829DA" w:rsidRPr="00AB1987" w:rsidRDefault="00B829DA" w:rsidP="00B829DA">
            <w:pPr>
              <w:spacing w:before="120" w:after="60"/>
              <w:jc w:val="center"/>
              <w:rPr>
                <w:sz w:val="22"/>
                <w:szCs w:val="22"/>
                <w:lang w:val="vi-VN"/>
              </w:rPr>
            </w:pPr>
            <w:r w:rsidRPr="00C21E63">
              <w:t>Việc</w:t>
            </w:r>
            <w:r w:rsidRPr="00C21E63">
              <w:rPr>
                <w:lang w:val="vi-VN"/>
              </w:rPr>
              <w:t xml:space="preserve"> đầu tư xây dựng trạm bơm tiêu Bắc huyện Nga Sơn phù hợp với các Quy hoạch được duyệt</w:t>
            </w:r>
          </w:p>
        </w:tc>
      </w:tr>
      <w:tr w:rsidR="00B829DA" w:rsidRPr="00297D4C" w14:paraId="44FA79C7" w14:textId="77777777" w:rsidTr="006A0A79">
        <w:tc>
          <w:tcPr>
            <w:tcW w:w="247" w:type="pct"/>
            <w:vAlign w:val="center"/>
          </w:tcPr>
          <w:p w14:paraId="04D27039" w14:textId="77777777" w:rsidR="00B829DA" w:rsidRPr="001B6C36" w:rsidRDefault="00B829DA" w:rsidP="00B829DA">
            <w:pPr>
              <w:spacing w:before="120" w:after="60"/>
              <w:jc w:val="center"/>
              <w:rPr>
                <w:sz w:val="22"/>
                <w:szCs w:val="22"/>
              </w:rPr>
            </w:pPr>
            <w:r>
              <w:rPr>
                <w:sz w:val="22"/>
                <w:szCs w:val="22"/>
              </w:rPr>
              <w:lastRenderedPageBreak/>
              <w:t>5</w:t>
            </w:r>
          </w:p>
        </w:tc>
        <w:tc>
          <w:tcPr>
            <w:tcW w:w="658" w:type="pct"/>
            <w:vAlign w:val="center"/>
          </w:tcPr>
          <w:p w14:paraId="1827EA11" w14:textId="77777777" w:rsidR="00B829DA" w:rsidRPr="00B22CD7" w:rsidRDefault="00B829DA" w:rsidP="00B829DA">
            <w:pPr>
              <w:spacing w:before="120" w:after="60"/>
              <w:jc w:val="center"/>
              <w:rPr>
                <w:sz w:val="22"/>
                <w:szCs w:val="22"/>
              </w:rPr>
            </w:pPr>
            <w:r w:rsidRPr="00B22CD7">
              <w:rPr>
                <w:bCs/>
              </w:rPr>
              <w:t>Đầu tư hệ thống công trình tăng cường khả năng tiêu thoát cho thị xã Nghi Sơn</w:t>
            </w:r>
          </w:p>
        </w:tc>
        <w:tc>
          <w:tcPr>
            <w:tcW w:w="486" w:type="pct"/>
            <w:vAlign w:val="center"/>
          </w:tcPr>
          <w:p w14:paraId="4E4B39DC" w14:textId="77777777" w:rsidR="00B829DA" w:rsidRPr="00B22CD7" w:rsidRDefault="00B829DA" w:rsidP="00B829DA">
            <w:pPr>
              <w:spacing w:before="120" w:after="60"/>
              <w:jc w:val="center"/>
              <w:rPr>
                <w:sz w:val="22"/>
                <w:szCs w:val="22"/>
                <w:lang w:val="vi-VN"/>
              </w:rPr>
            </w:pPr>
            <w:r w:rsidRPr="00B22CD7">
              <w:rPr>
                <w:bCs/>
              </w:rPr>
              <w:t>Thị xã Nghi sơn</w:t>
            </w:r>
          </w:p>
        </w:tc>
        <w:tc>
          <w:tcPr>
            <w:tcW w:w="908" w:type="pct"/>
            <w:vAlign w:val="center"/>
          </w:tcPr>
          <w:p w14:paraId="36F782CA" w14:textId="77777777" w:rsidR="00B829DA" w:rsidRPr="00866E61" w:rsidRDefault="00B829DA" w:rsidP="00B829DA">
            <w:pPr>
              <w:spacing w:before="120" w:after="60"/>
              <w:jc w:val="center"/>
              <w:rPr>
                <w:sz w:val="22"/>
                <w:szCs w:val="22"/>
                <w:lang w:val="vi-VN"/>
              </w:rPr>
            </w:pPr>
          </w:p>
        </w:tc>
        <w:tc>
          <w:tcPr>
            <w:tcW w:w="527" w:type="pct"/>
            <w:vAlign w:val="center"/>
          </w:tcPr>
          <w:p w14:paraId="50615F5E" w14:textId="77777777" w:rsidR="00B829DA" w:rsidRPr="005C0D08" w:rsidRDefault="00B829DA" w:rsidP="00B829DA">
            <w:pPr>
              <w:spacing w:before="120" w:after="60"/>
              <w:jc w:val="center"/>
              <w:rPr>
                <w:sz w:val="22"/>
                <w:szCs w:val="22"/>
                <w:lang w:val="vi-VN"/>
              </w:rPr>
            </w:pPr>
          </w:p>
        </w:tc>
        <w:tc>
          <w:tcPr>
            <w:tcW w:w="591" w:type="pct"/>
            <w:vAlign w:val="center"/>
          </w:tcPr>
          <w:p w14:paraId="429466C6" w14:textId="77777777" w:rsidR="00B829DA" w:rsidRPr="00170E41" w:rsidRDefault="00B829DA" w:rsidP="00B829DA">
            <w:pPr>
              <w:spacing w:before="120" w:after="60"/>
              <w:jc w:val="center"/>
              <w:rPr>
                <w:sz w:val="22"/>
                <w:szCs w:val="22"/>
                <w:lang w:val="vi-VN"/>
              </w:rPr>
            </w:pPr>
          </w:p>
        </w:tc>
        <w:tc>
          <w:tcPr>
            <w:tcW w:w="383" w:type="pct"/>
            <w:vAlign w:val="center"/>
          </w:tcPr>
          <w:p w14:paraId="52379AA9" w14:textId="77777777" w:rsidR="00B829DA" w:rsidRPr="004A4541" w:rsidRDefault="00B829DA" w:rsidP="00B829DA">
            <w:pPr>
              <w:spacing w:before="120" w:after="60"/>
              <w:jc w:val="center"/>
              <w:rPr>
                <w:b/>
                <w:sz w:val="22"/>
                <w:szCs w:val="22"/>
              </w:rPr>
            </w:pPr>
            <w:r w:rsidRPr="004A4541">
              <w:rPr>
                <w:b/>
                <w:sz w:val="22"/>
                <w:szCs w:val="22"/>
              </w:rPr>
              <w:t>113.067</w:t>
            </w:r>
          </w:p>
        </w:tc>
        <w:tc>
          <w:tcPr>
            <w:tcW w:w="383" w:type="pct"/>
            <w:vAlign w:val="center"/>
          </w:tcPr>
          <w:p w14:paraId="3A353257" w14:textId="77777777" w:rsidR="00B829DA" w:rsidRDefault="00B829DA" w:rsidP="00B829DA">
            <w:pPr>
              <w:spacing w:before="120" w:after="60"/>
              <w:jc w:val="center"/>
              <w:rPr>
                <w:sz w:val="22"/>
                <w:szCs w:val="22"/>
              </w:rPr>
            </w:pPr>
            <w:r>
              <w:rPr>
                <w:sz w:val="22"/>
                <w:szCs w:val="22"/>
              </w:rPr>
              <w:t>KHĐTC</w:t>
            </w:r>
          </w:p>
          <w:p w14:paraId="25D9117E" w14:textId="77777777" w:rsidR="00B829DA" w:rsidRPr="00AB1987" w:rsidRDefault="00B829DA" w:rsidP="00B829DA">
            <w:pPr>
              <w:spacing w:before="120" w:after="60"/>
              <w:jc w:val="center"/>
              <w:rPr>
                <w:sz w:val="22"/>
                <w:szCs w:val="22"/>
                <w:lang w:val="vi-VN"/>
              </w:rPr>
            </w:pPr>
            <w:r>
              <w:rPr>
                <w:sz w:val="22"/>
                <w:szCs w:val="22"/>
              </w:rPr>
              <w:t>Ngân sách tỉnh</w:t>
            </w:r>
          </w:p>
        </w:tc>
        <w:tc>
          <w:tcPr>
            <w:tcW w:w="413" w:type="pct"/>
            <w:vAlign w:val="center"/>
          </w:tcPr>
          <w:p w14:paraId="1380D91B" w14:textId="77777777" w:rsidR="00B829DA" w:rsidRPr="004A4541" w:rsidRDefault="00B829DA" w:rsidP="00B829DA">
            <w:pPr>
              <w:spacing w:before="120" w:after="60"/>
              <w:jc w:val="center"/>
              <w:rPr>
                <w:sz w:val="22"/>
                <w:szCs w:val="22"/>
              </w:rPr>
            </w:pPr>
            <w:r>
              <w:rPr>
                <w:sz w:val="22"/>
                <w:szCs w:val="22"/>
              </w:rPr>
              <w:t>2026-2030</w:t>
            </w:r>
          </w:p>
        </w:tc>
        <w:tc>
          <w:tcPr>
            <w:tcW w:w="403" w:type="pct"/>
            <w:vAlign w:val="center"/>
          </w:tcPr>
          <w:p w14:paraId="51159B7A" w14:textId="77777777" w:rsidR="00B829DA" w:rsidRPr="00AB1987" w:rsidRDefault="00B829DA" w:rsidP="00B829DA">
            <w:pPr>
              <w:spacing w:before="120" w:after="60"/>
              <w:jc w:val="center"/>
              <w:rPr>
                <w:sz w:val="22"/>
                <w:szCs w:val="22"/>
                <w:lang w:val="vi-VN"/>
              </w:rPr>
            </w:pPr>
          </w:p>
        </w:tc>
      </w:tr>
      <w:tr w:rsidR="00B829DA" w:rsidRPr="00297D4C" w14:paraId="75C348AC" w14:textId="77777777" w:rsidTr="006A0A79">
        <w:tc>
          <w:tcPr>
            <w:tcW w:w="247" w:type="pct"/>
            <w:vAlign w:val="center"/>
          </w:tcPr>
          <w:p w14:paraId="581E94B1" w14:textId="77777777" w:rsidR="00B829DA" w:rsidRDefault="00B829DA" w:rsidP="00B829DA">
            <w:pPr>
              <w:spacing w:before="120" w:after="60"/>
              <w:jc w:val="center"/>
              <w:rPr>
                <w:sz w:val="22"/>
                <w:szCs w:val="22"/>
              </w:rPr>
            </w:pPr>
            <w:r>
              <w:rPr>
                <w:sz w:val="22"/>
                <w:szCs w:val="22"/>
              </w:rPr>
              <w:t>-</w:t>
            </w:r>
          </w:p>
        </w:tc>
        <w:tc>
          <w:tcPr>
            <w:tcW w:w="658" w:type="pct"/>
            <w:vAlign w:val="center"/>
          </w:tcPr>
          <w:p w14:paraId="283B3C7E" w14:textId="77777777" w:rsidR="00B829DA" w:rsidRDefault="00B829DA" w:rsidP="00B829DA">
            <w:pPr>
              <w:spacing w:before="120" w:after="60"/>
              <w:jc w:val="center"/>
              <w:rPr>
                <w:sz w:val="22"/>
                <w:szCs w:val="22"/>
              </w:rPr>
            </w:pPr>
            <w:r w:rsidRPr="00483917">
              <w:t xml:space="preserve">Đầu tư nạo vét  kênh tiêu nhánh của hệ thống tiêu kênh Than </w:t>
            </w:r>
          </w:p>
        </w:tc>
        <w:tc>
          <w:tcPr>
            <w:tcW w:w="486" w:type="pct"/>
            <w:vAlign w:val="center"/>
          </w:tcPr>
          <w:p w14:paraId="038C80B9" w14:textId="77777777" w:rsidR="00B829DA" w:rsidRPr="000E5744" w:rsidRDefault="00B829DA" w:rsidP="00B829DA">
            <w:pPr>
              <w:spacing w:before="120" w:after="60"/>
              <w:jc w:val="center"/>
              <w:rPr>
                <w:sz w:val="22"/>
                <w:szCs w:val="22"/>
                <w:lang w:val="vi-VN"/>
              </w:rPr>
            </w:pPr>
            <w:r w:rsidRPr="00483917">
              <w:t>Thị xã Nghi Sơn</w:t>
            </w:r>
          </w:p>
        </w:tc>
        <w:tc>
          <w:tcPr>
            <w:tcW w:w="908" w:type="pct"/>
            <w:vAlign w:val="center"/>
          </w:tcPr>
          <w:p w14:paraId="4032EF9B" w14:textId="77777777" w:rsidR="00B829DA" w:rsidRPr="00866E61" w:rsidRDefault="00B829DA" w:rsidP="00B829DA">
            <w:pPr>
              <w:spacing w:before="120" w:after="60"/>
              <w:jc w:val="center"/>
              <w:rPr>
                <w:sz w:val="22"/>
                <w:szCs w:val="22"/>
                <w:lang w:val="vi-VN"/>
              </w:rPr>
            </w:pPr>
            <w:r w:rsidRPr="00D9086B">
              <w:rPr>
                <w:spacing w:val="-6"/>
              </w:rPr>
              <w:t>Dự án nâng cấp, sửa chữa và cải tạo hệ thống tiêu Kênh Than theo quyết định số 1063/QĐ-UBND ngày 6/4/2011 của UBND tỉnh Thanh Hóa với tổng mức đầu tư 347,085 tỷ đồng. Đến nay dự án mới chỉ thực hiện được phần nạo vét, kè, làm cống trên dòng chính kênh Than; chưa thực hiện việc đầu tư cải tạo các kênh tiêu nhánh của hệ thống. Việc đầu tư nạo vét các kênh nhánh trên đã được đề xuất trong Quy hoạch Thủy lợi chi tiết vùng Nam Sông Chu đến năm 2025, định hướng đến 2030.</w:t>
            </w:r>
          </w:p>
        </w:tc>
        <w:tc>
          <w:tcPr>
            <w:tcW w:w="527" w:type="pct"/>
            <w:vAlign w:val="center"/>
          </w:tcPr>
          <w:p w14:paraId="7D1EE233" w14:textId="77777777" w:rsidR="00B829DA" w:rsidRPr="005C0D08" w:rsidRDefault="00B829DA" w:rsidP="00B829DA">
            <w:pPr>
              <w:spacing w:before="120" w:after="60"/>
              <w:jc w:val="center"/>
              <w:rPr>
                <w:sz w:val="22"/>
                <w:szCs w:val="22"/>
                <w:lang w:val="vi-VN"/>
              </w:rPr>
            </w:pPr>
            <w:r w:rsidRPr="00483917">
              <w:t>Đảm bảo tiêu thoát cho 2.238 ha</w:t>
            </w:r>
          </w:p>
        </w:tc>
        <w:tc>
          <w:tcPr>
            <w:tcW w:w="591" w:type="pct"/>
            <w:vAlign w:val="center"/>
          </w:tcPr>
          <w:p w14:paraId="24D8B704" w14:textId="77777777" w:rsidR="00B829DA" w:rsidRPr="00170E41" w:rsidRDefault="00B829DA" w:rsidP="00B829DA">
            <w:pPr>
              <w:spacing w:before="120" w:after="60"/>
              <w:jc w:val="center"/>
              <w:rPr>
                <w:sz w:val="22"/>
                <w:szCs w:val="22"/>
                <w:lang w:val="vi-VN"/>
              </w:rPr>
            </w:pPr>
            <w:r w:rsidRPr="00483917">
              <w:t>Nạo vét các tuyến kênh: Đồng Chìa, Đồng Hậu, Cẩm Lệ, Cầu Nhớt.</w:t>
            </w:r>
          </w:p>
        </w:tc>
        <w:tc>
          <w:tcPr>
            <w:tcW w:w="383" w:type="pct"/>
            <w:vAlign w:val="center"/>
          </w:tcPr>
          <w:p w14:paraId="28F1CAED" w14:textId="77777777" w:rsidR="00B829DA" w:rsidRDefault="00B829DA" w:rsidP="00B829DA">
            <w:pPr>
              <w:spacing w:before="120" w:after="60"/>
              <w:jc w:val="center"/>
              <w:rPr>
                <w:sz w:val="22"/>
                <w:szCs w:val="22"/>
              </w:rPr>
            </w:pPr>
            <w:r>
              <w:rPr>
                <w:sz w:val="22"/>
                <w:szCs w:val="22"/>
              </w:rPr>
              <w:t>19.267</w:t>
            </w:r>
          </w:p>
        </w:tc>
        <w:tc>
          <w:tcPr>
            <w:tcW w:w="383" w:type="pct"/>
            <w:vAlign w:val="center"/>
          </w:tcPr>
          <w:p w14:paraId="5F02C1F5" w14:textId="77777777" w:rsidR="00B829DA" w:rsidRDefault="00B829DA" w:rsidP="00B829DA">
            <w:pPr>
              <w:spacing w:before="120" w:after="60"/>
              <w:jc w:val="center"/>
              <w:rPr>
                <w:sz w:val="22"/>
                <w:szCs w:val="22"/>
              </w:rPr>
            </w:pPr>
            <w:r>
              <w:rPr>
                <w:sz w:val="22"/>
                <w:szCs w:val="22"/>
              </w:rPr>
              <w:t>KHĐTC</w:t>
            </w:r>
          </w:p>
          <w:p w14:paraId="07D7C85F" w14:textId="77777777" w:rsidR="00B829DA" w:rsidRPr="00C96DE2" w:rsidRDefault="00B829DA" w:rsidP="00B829DA">
            <w:pPr>
              <w:spacing w:before="120" w:after="60"/>
              <w:jc w:val="center"/>
              <w:rPr>
                <w:sz w:val="22"/>
                <w:szCs w:val="22"/>
              </w:rPr>
            </w:pPr>
            <w:r>
              <w:rPr>
                <w:sz w:val="22"/>
                <w:szCs w:val="22"/>
              </w:rPr>
              <w:t>Ngân sách tỉnh</w:t>
            </w:r>
          </w:p>
        </w:tc>
        <w:tc>
          <w:tcPr>
            <w:tcW w:w="413" w:type="pct"/>
            <w:vAlign w:val="center"/>
          </w:tcPr>
          <w:p w14:paraId="7C2E9B5B" w14:textId="77777777" w:rsidR="00B829DA" w:rsidRPr="00C96DE2" w:rsidRDefault="00B829DA" w:rsidP="00B829DA">
            <w:pPr>
              <w:spacing w:before="120" w:after="60"/>
              <w:jc w:val="center"/>
              <w:rPr>
                <w:sz w:val="22"/>
                <w:szCs w:val="22"/>
              </w:rPr>
            </w:pPr>
            <w:r>
              <w:rPr>
                <w:sz w:val="22"/>
                <w:szCs w:val="22"/>
              </w:rPr>
              <w:t>2026-2030</w:t>
            </w:r>
          </w:p>
        </w:tc>
        <w:tc>
          <w:tcPr>
            <w:tcW w:w="403" w:type="pct"/>
            <w:vAlign w:val="center"/>
          </w:tcPr>
          <w:p w14:paraId="230AF0C4" w14:textId="77777777" w:rsidR="00B829DA" w:rsidRPr="00AB1987" w:rsidRDefault="00B829DA" w:rsidP="00B829DA">
            <w:pPr>
              <w:spacing w:before="120" w:after="60"/>
              <w:jc w:val="center"/>
              <w:rPr>
                <w:sz w:val="22"/>
                <w:szCs w:val="22"/>
                <w:lang w:val="vi-VN"/>
              </w:rPr>
            </w:pPr>
            <w:r w:rsidRPr="00483917">
              <w:t>Quy hoạch Thủy lợi chi tiết vùng Nam Sông Chu đến năm 2025, định hướng đến 2030</w:t>
            </w:r>
          </w:p>
        </w:tc>
      </w:tr>
      <w:tr w:rsidR="00B829DA" w:rsidRPr="00297D4C" w14:paraId="2F9A2E22" w14:textId="77777777" w:rsidTr="006A0A79">
        <w:tc>
          <w:tcPr>
            <w:tcW w:w="247" w:type="pct"/>
            <w:vAlign w:val="center"/>
          </w:tcPr>
          <w:p w14:paraId="5FC7D489" w14:textId="77777777" w:rsidR="00B829DA" w:rsidRDefault="00B829DA" w:rsidP="00B829DA">
            <w:pPr>
              <w:spacing w:before="120" w:after="60"/>
              <w:jc w:val="center"/>
              <w:rPr>
                <w:sz w:val="22"/>
                <w:szCs w:val="22"/>
              </w:rPr>
            </w:pPr>
            <w:r>
              <w:rPr>
                <w:sz w:val="22"/>
                <w:szCs w:val="22"/>
              </w:rPr>
              <w:t>-</w:t>
            </w:r>
          </w:p>
        </w:tc>
        <w:tc>
          <w:tcPr>
            <w:tcW w:w="658" w:type="pct"/>
            <w:vAlign w:val="center"/>
          </w:tcPr>
          <w:p w14:paraId="103174E6" w14:textId="77777777" w:rsidR="00B829DA" w:rsidRDefault="00B829DA" w:rsidP="00B829DA">
            <w:pPr>
              <w:spacing w:before="120" w:after="60"/>
              <w:jc w:val="center"/>
              <w:rPr>
                <w:sz w:val="22"/>
                <w:szCs w:val="22"/>
              </w:rPr>
            </w:pPr>
            <w:r w:rsidRPr="00483917">
              <w:t>Mở rộng cầu Vằng trên QL1A lên 36m</w:t>
            </w:r>
          </w:p>
        </w:tc>
        <w:tc>
          <w:tcPr>
            <w:tcW w:w="486" w:type="pct"/>
            <w:vAlign w:val="center"/>
          </w:tcPr>
          <w:p w14:paraId="545E48F6" w14:textId="77777777" w:rsidR="00B829DA" w:rsidRPr="000E5744" w:rsidRDefault="00B829DA" w:rsidP="00B829DA">
            <w:pPr>
              <w:spacing w:before="120" w:after="60"/>
              <w:jc w:val="center"/>
              <w:rPr>
                <w:sz w:val="22"/>
                <w:szCs w:val="22"/>
                <w:lang w:val="vi-VN"/>
              </w:rPr>
            </w:pPr>
            <w:r>
              <w:t xml:space="preserve">Xã Tùng Lâm, </w:t>
            </w:r>
            <w:r w:rsidRPr="00483917">
              <w:t>Thị xã Nghi Sơn</w:t>
            </w:r>
          </w:p>
        </w:tc>
        <w:tc>
          <w:tcPr>
            <w:tcW w:w="908" w:type="pct"/>
            <w:vAlign w:val="center"/>
          </w:tcPr>
          <w:p w14:paraId="4021E20E" w14:textId="77777777" w:rsidR="00B829DA" w:rsidRPr="00866E61" w:rsidRDefault="00B829DA" w:rsidP="00B829DA">
            <w:pPr>
              <w:spacing w:before="120" w:after="60"/>
              <w:jc w:val="center"/>
              <w:rPr>
                <w:sz w:val="22"/>
                <w:szCs w:val="22"/>
                <w:lang w:val="vi-VN"/>
              </w:rPr>
            </w:pPr>
            <w:r w:rsidRPr="00D9086B">
              <w:rPr>
                <w:spacing w:val="-6"/>
              </w:rPr>
              <w:t xml:space="preserve">Hiện nay cầu Vằng và cầu Hổ đã được nâng cấp theo dự án nâng cấp quốc lộ 1A, cả 2 cầu đều được làm thêm </w:t>
            </w:r>
            <w:r w:rsidRPr="00D9086B">
              <w:rPr>
                <w:spacing w:val="-6"/>
              </w:rPr>
              <w:lastRenderedPageBreak/>
              <w:t>1 nhịp và mở rộng so với cầu cũ khoảng 10m. Tuy nhiên do cầu cũ chưa được mở rộng nên việc tiêu thoát lũ phía thượng lưu cầu Vằng vẫn rất khó khăn khi có mưa lớn. Vì vậy, việc mở rộng khẩu độ cầu Vằng đảm bảo tiêu thoát lũ là cần thiết và phù hợp với  Quy hoạch Thủy lợi chi tiết vùng Nam Sông Chu đến năm 2025, định hướng đến 2030.</w:t>
            </w:r>
          </w:p>
        </w:tc>
        <w:tc>
          <w:tcPr>
            <w:tcW w:w="527" w:type="pct"/>
            <w:vAlign w:val="center"/>
          </w:tcPr>
          <w:p w14:paraId="6EEA0102" w14:textId="77777777" w:rsidR="00B829DA" w:rsidRPr="005C0D08" w:rsidRDefault="00B829DA" w:rsidP="00B829DA">
            <w:pPr>
              <w:spacing w:before="120" w:after="60"/>
              <w:jc w:val="center"/>
              <w:rPr>
                <w:sz w:val="22"/>
                <w:szCs w:val="22"/>
                <w:lang w:val="vi-VN"/>
              </w:rPr>
            </w:pPr>
            <w:r w:rsidRPr="00483917">
              <w:lastRenderedPageBreak/>
              <w:t xml:space="preserve">Mở rộng cầu Vằng cũ (thượng lưu) bằng cầu </w:t>
            </w:r>
            <w:r w:rsidRPr="00483917">
              <w:lastRenderedPageBreak/>
              <w:t>Vằng mới (2 khoảng x 18m),tăng khả năng tiêu thoát cho sông Tuần Cung</w:t>
            </w:r>
          </w:p>
        </w:tc>
        <w:tc>
          <w:tcPr>
            <w:tcW w:w="591" w:type="pct"/>
            <w:vAlign w:val="center"/>
          </w:tcPr>
          <w:p w14:paraId="2235A656" w14:textId="77777777" w:rsidR="00B829DA" w:rsidRPr="00170E41" w:rsidRDefault="00B829DA" w:rsidP="00B829DA">
            <w:pPr>
              <w:spacing w:before="120" w:after="60"/>
              <w:jc w:val="center"/>
              <w:rPr>
                <w:sz w:val="22"/>
                <w:szCs w:val="22"/>
                <w:lang w:val="vi-VN"/>
              </w:rPr>
            </w:pPr>
            <w:r w:rsidRPr="00483917">
              <w:lastRenderedPageBreak/>
              <w:t>2 khoang x 18m =36m</w:t>
            </w:r>
          </w:p>
        </w:tc>
        <w:tc>
          <w:tcPr>
            <w:tcW w:w="383" w:type="pct"/>
            <w:vAlign w:val="center"/>
          </w:tcPr>
          <w:p w14:paraId="7F3AE769" w14:textId="77777777" w:rsidR="00B829DA" w:rsidRDefault="00B829DA" w:rsidP="00B829DA">
            <w:pPr>
              <w:spacing w:before="120" w:after="60"/>
              <w:jc w:val="center"/>
              <w:rPr>
                <w:sz w:val="22"/>
                <w:szCs w:val="22"/>
              </w:rPr>
            </w:pPr>
            <w:r>
              <w:rPr>
                <w:sz w:val="22"/>
                <w:szCs w:val="22"/>
              </w:rPr>
              <w:t>40.000</w:t>
            </w:r>
          </w:p>
        </w:tc>
        <w:tc>
          <w:tcPr>
            <w:tcW w:w="383" w:type="pct"/>
            <w:vAlign w:val="center"/>
          </w:tcPr>
          <w:p w14:paraId="11CCB3DD" w14:textId="77777777" w:rsidR="00B829DA" w:rsidRPr="00AB1987" w:rsidRDefault="00B829DA" w:rsidP="00B829DA">
            <w:pPr>
              <w:spacing w:before="120" w:after="60"/>
              <w:jc w:val="center"/>
              <w:rPr>
                <w:sz w:val="22"/>
                <w:szCs w:val="22"/>
                <w:lang w:val="vi-VN"/>
              </w:rPr>
            </w:pPr>
            <w:r>
              <w:rPr>
                <w:sz w:val="22"/>
                <w:szCs w:val="22"/>
              </w:rPr>
              <w:t>Ngân sách tỉnh</w:t>
            </w:r>
          </w:p>
        </w:tc>
        <w:tc>
          <w:tcPr>
            <w:tcW w:w="413" w:type="pct"/>
            <w:vAlign w:val="center"/>
          </w:tcPr>
          <w:p w14:paraId="751CDD8E" w14:textId="77777777" w:rsidR="00B829DA" w:rsidRPr="00AB1987" w:rsidRDefault="00B829DA" w:rsidP="00B829DA">
            <w:pPr>
              <w:spacing w:before="120" w:after="60"/>
              <w:jc w:val="center"/>
              <w:rPr>
                <w:sz w:val="22"/>
                <w:szCs w:val="22"/>
                <w:lang w:val="vi-VN"/>
              </w:rPr>
            </w:pPr>
            <w:r>
              <w:rPr>
                <w:sz w:val="22"/>
                <w:szCs w:val="22"/>
              </w:rPr>
              <w:t>2026-2030</w:t>
            </w:r>
          </w:p>
        </w:tc>
        <w:tc>
          <w:tcPr>
            <w:tcW w:w="403" w:type="pct"/>
            <w:vAlign w:val="center"/>
          </w:tcPr>
          <w:p w14:paraId="6F6C7A3B" w14:textId="77777777" w:rsidR="00B829DA" w:rsidRPr="00AB1987" w:rsidRDefault="00B829DA" w:rsidP="00B829DA">
            <w:pPr>
              <w:spacing w:before="120" w:after="60"/>
              <w:jc w:val="center"/>
              <w:rPr>
                <w:sz w:val="22"/>
                <w:szCs w:val="22"/>
                <w:lang w:val="vi-VN"/>
              </w:rPr>
            </w:pPr>
            <w:r w:rsidRPr="00483917">
              <w:t xml:space="preserve">Quy hoạch Thủy lợi chi tiết </w:t>
            </w:r>
            <w:r w:rsidRPr="00483917">
              <w:lastRenderedPageBreak/>
              <w:t>vùng Nam Sông Chu đến năm 2025, định hướng đến 2030</w:t>
            </w:r>
          </w:p>
        </w:tc>
      </w:tr>
      <w:tr w:rsidR="00B829DA" w:rsidRPr="00297D4C" w14:paraId="30AAE2AC" w14:textId="77777777" w:rsidTr="006A0A79">
        <w:tc>
          <w:tcPr>
            <w:tcW w:w="247" w:type="pct"/>
            <w:vAlign w:val="center"/>
          </w:tcPr>
          <w:p w14:paraId="48E89C34" w14:textId="77777777" w:rsidR="00B829DA" w:rsidRDefault="00B829DA" w:rsidP="00B829DA">
            <w:pPr>
              <w:spacing w:before="120" w:after="60"/>
              <w:jc w:val="center"/>
              <w:rPr>
                <w:sz w:val="22"/>
                <w:szCs w:val="22"/>
              </w:rPr>
            </w:pPr>
            <w:r>
              <w:rPr>
                <w:sz w:val="22"/>
                <w:szCs w:val="22"/>
              </w:rPr>
              <w:lastRenderedPageBreak/>
              <w:t>-</w:t>
            </w:r>
          </w:p>
        </w:tc>
        <w:tc>
          <w:tcPr>
            <w:tcW w:w="658" w:type="pct"/>
            <w:vAlign w:val="center"/>
          </w:tcPr>
          <w:p w14:paraId="1EBD462B" w14:textId="77777777" w:rsidR="00B829DA" w:rsidRDefault="00B829DA" w:rsidP="00B829DA">
            <w:pPr>
              <w:spacing w:before="120" w:after="60"/>
              <w:jc w:val="center"/>
              <w:rPr>
                <w:sz w:val="22"/>
                <w:szCs w:val="22"/>
              </w:rPr>
            </w:pPr>
            <w:r w:rsidRPr="00483917">
              <w:t>TB tiêu Cầu Vằng</w:t>
            </w:r>
          </w:p>
        </w:tc>
        <w:tc>
          <w:tcPr>
            <w:tcW w:w="486" w:type="pct"/>
            <w:vAlign w:val="center"/>
          </w:tcPr>
          <w:p w14:paraId="5E3999D7" w14:textId="77777777" w:rsidR="00B829DA" w:rsidRPr="000E5744" w:rsidRDefault="00B829DA" w:rsidP="00B829DA">
            <w:pPr>
              <w:spacing w:before="120" w:after="60"/>
              <w:jc w:val="center"/>
              <w:rPr>
                <w:sz w:val="22"/>
                <w:szCs w:val="22"/>
                <w:lang w:val="vi-VN"/>
              </w:rPr>
            </w:pPr>
            <w:r w:rsidRPr="00483917">
              <w:t>TL Cầu Vằng</w:t>
            </w:r>
            <w:r>
              <w:t>, xã Tùng Lâm, thị xã Nghi Sơn</w:t>
            </w:r>
          </w:p>
        </w:tc>
        <w:tc>
          <w:tcPr>
            <w:tcW w:w="908" w:type="pct"/>
            <w:vAlign w:val="center"/>
          </w:tcPr>
          <w:p w14:paraId="62CFAC1D" w14:textId="77777777" w:rsidR="00B829DA" w:rsidRPr="00866E61" w:rsidRDefault="00B829DA" w:rsidP="00B829DA">
            <w:pPr>
              <w:spacing w:before="120" w:after="60"/>
              <w:jc w:val="center"/>
              <w:rPr>
                <w:sz w:val="22"/>
                <w:szCs w:val="22"/>
                <w:lang w:val="vi-VN"/>
              </w:rPr>
            </w:pPr>
            <w:r w:rsidRPr="00483917">
              <w:t>Phần diện tích nằm dưới kênh cách ly lũ núi đến đường 1A của thôn Khoa Trường với diện tích 64ha, trong đó phần nằm kẹp giữa đường sắt và Quốc lộ 1A thuộc thôn Khoa Trường xã Tùng Lâm thường xuyên bị úng ngập với diện tích khoảng 32ha. Để nước lũ ngoài sông không tràn vào ngoài việc xây dựng đê từ đường sắt đến quốc lộ 1A cần xây dựng trạm bơm tiêu Cầu Vằng với quy mô 2máy x2.000m</w:t>
            </w:r>
            <w:r w:rsidRPr="00483917">
              <w:rPr>
                <w:vertAlign w:val="superscript"/>
              </w:rPr>
              <w:t>3</w:t>
            </w:r>
            <w:r w:rsidRPr="00483917">
              <w:t xml:space="preserve">/h. Việc xây </w:t>
            </w:r>
            <w:r w:rsidRPr="00483917">
              <w:lastRenderedPageBreak/>
              <w:t>dựng TB tiêu Cầu Vằng phù hợp với Quy hoạch Thủy lợi chi tiết vùng Nam Sông Chu đến năm 2025, định hướng đến 2030.</w:t>
            </w:r>
          </w:p>
        </w:tc>
        <w:tc>
          <w:tcPr>
            <w:tcW w:w="527" w:type="pct"/>
            <w:vAlign w:val="center"/>
          </w:tcPr>
          <w:p w14:paraId="540ABAA9" w14:textId="77777777" w:rsidR="00B829DA" w:rsidRPr="005C0D08" w:rsidRDefault="00B829DA" w:rsidP="00B829DA">
            <w:pPr>
              <w:spacing w:before="120" w:after="60"/>
              <w:jc w:val="center"/>
              <w:rPr>
                <w:sz w:val="22"/>
                <w:szCs w:val="22"/>
                <w:lang w:val="vi-VN"/>
              </w:rPr>
            </w:pPr>
            <w:r w:rsidRPr="00483917">
              <w:lastRenderedPageBreak/>
              <w:t>Tiêu cho 32ha vùng kẹp giữa đường sắt Bắc Nam và Quốc lộ 1A thuộc thôn Khoa Trường xã Tùng Lâm thường xuyên bị ngập úng</w:t>
            </w:r>
          </w:p>
        </w:tc>
        <w:tc>
          <w:tcPr>
            <w:tcW w:w="591" w:type="pct"/>
            <w:vAlign w:val="center"/>
          </w:tcPr>
          <w:p w14:paraId="3AA7D557" w14:textId="77777777" w:rsidR="00B829DA" w:rsidRPr="00170E41" w:rsidRDefault="00B829DA" w:rsidP="00B829DA">
            <w:pPr>
              <w:spacing w:before="120" w:after="60"/>
              <w:jc w:val="center"/>
              <w:rPr>
                <w:sz w:val="22"/>
                <w:szCs w:val="22"/>
                <w:lang w:val="vi-VN"/>
              </w:rPr>
            </w:pPr>
            <w:r w:rsidRPr="00483917">
              <w:t>2 máy x 2.000 m</w:t>
            </w:r>
            <w:r w:rsidRPr="00483917">
              <w:rPr>
                <w:vertAlign w:val="superscript"/>
              </w:rPr>
              <w:t>3</w:t>
            </w:r>
            <w:r w:rsidRPr="00483917">
              <w:t>/h</w:t>
            </w:r>
          </w:p>
        </w:tc>
        <w:tc>
          <w:tcPr>
            <w:tcW w:w="383" w:type="pct"/>
            <w:vAlign w:val="center"/>
          </w:tcPr>
          <w:p w14:paraId="53B02C51" w14:textId="77777777" w:rsidR="00B829DA" w:rsidRDefault="00B829DA" w:rsidP="00B829DA">
            <w:pPr>
              <w:spacing w:before="120" w:after="60"/>
              <w:jc w:val="center"/>
              <w:rPr>
                <w:sz w:val="22"/>
                <w:szCs w:val="22"/>
              </w:rPr>
            </w:pPr>
            <w:r>
              <w:rPr>
                <w:sz w:val="22"/>
                <w:szCs w:val="22"/>
              </w:rPr>
              <w:t>5.600</w:t>
            </w:r>
          </w:p>
        </w:tc>
        <w:tc>
          <w:tcPr>
            <w:tcW w:w="383" w:type="pct"/>
            <w:vAlign w:val="center"/>
          </w:tcPr>
          <w:p w14:paraId="28A104BB" w14:textId="77777777" w:rsidR="00B829DA" w:rsidRPr="00483917" w:rsidRDefault="00B829DA" w:rsidP="00B829DA">
            <w:pPr>
              <w:spacing w:before="120" w:after="60"/>
              <w:jc w:val="both"/>
              <w:rPr>
                <w:lang w:val="vi-VN"/>
              </w:rPr>
            </w:pPr>
            <w:r w:rsidRPr="00483917">
              <w:rPr>
                <w:lang w:val="vi-VN"/>
              </w:rPr>
              <w:t>KHĐTC</w:t>
            </w:r>
          </w:p>
          <w:p w14:paraId="443F4397" w14:textId="77777777" w:rsidR="00B829DA" w:rsidRPr="00AB1987" w:rsidRDefault="00B829DA" w:rsidP="00B829DA">
            <w:pPr>
              <w:spacing w:before="120" w:after="60"/>
              <w:jc w:val="center"/>
              <w:rPr>
                <w:sz w:val="22"/>
                <w:szCs w:val="22"/>
                <w:lang w:val="vi-VN"/>
              </w:rPr>
            </w:pPr>
            <w:r w:rsidRPr="00483917">
              <w:rPr>
                <w:lang w:val="vi-VN"/>
              </w:rPr>
              <w:t>Ngân sách tỉnh</w:t>
            </w:r>
          </w:p>
        </w:tc>
        <w:tc>
          <w:tcPr>
            <w:tcW w:w="413" w:type="pct"/>
            <w:vAlign w:val="center"/>
          </w:tcPr>
          <w:p w14:paraId="4A10C089" w14:textId="77777777" w:rsidR="00B829DA" w:rsidRPr="004A4541" w:rsidRDefault="00B829DA" w:rsidP="00B829DA">
            <w:pPr>
              <w:spacing w:before="120" w:after="60"/>
              <w:jc w:val="center"/>
              <w:rPr>
                <w:sz w:val="22"/>
                <w:szCs w:val="22"/>
              </w:rPr>
            </w:pPr>
            <w:r>
              <w:rPr>
                <w:sz w:val="22"/>
                <w:szCs w:val="22"/>
              </w:rPr>
              <w:t>2026-2030</w:t>
            </w:r>
          </w:p>
        </w:tc>
        <w:tc>
          <w:tcPr>
            <w:tcW w:w="403" w:type="pct"/>
            <w:vAlign w:val="center"/>
          </w:tcPr>
          <w:p w14:paraId="7FB728F3" w14:textId="77777777" w:rsidR="00B829DA" w:rsidRPr="00AB1987" w:rsidRDefault="00B829DA" w:rsidP="00B829DA">
            <w:pPr>
              <w:spacing w:before="120" w:after="60"/>
              <w:jc w:val="center"/>
              <w:rPr>
                <w:sz w:val="22"/>
                <w:szCs w:val="22"/>
                <w:lang w:val="vi-VN"/>
              </w:rPr>
            </w:pPr>
            <w:r w:rsidRPr="00483917">
              <w:t>Quy hoạch Thủy lợi chi tiết vùng Nam Sông Chu đến năm 2025, định hướng đến 2030</w:t>
            </w:r>
          </w:p>
        </w:tc>
      </w:tr>
      <w:tr w:rsidR="00B829DA" w:rsidRPr="00297D4C" w14:paraId="6F380EC7" w14:textId="77777777" w:rsidTr="006A0A79">
        <w:tc>
          <w:tcPr>
            <w:tcW w:w="247" w:type="pct"/>
            <w:vAlign w:val="center"/>
          </w:tcPr>
          <w:p w14:paraId="26C6A5A5" w14:textId="77777777" w:rsidR="00B829DA" w:rsidRDefault="00B829DA" w:rsidP="00B829DA">
            <w:pPr>
              <w:spacing w:before="120" w:after="60"/>
              <w:jc w:val="center"/>
              <w:rPr>
                <w:sz w:val="22"/>
                <w:szCs w:val="22"/>
              </w:rPr>
            </w:pPr>
            <w:r>
              <w:rPr>
                <w:sz w:val="22"/>
                <w:szCs w:val="22"/>
              </w:rPr>
              <w:lastRenderedPageBreak/>
              <w:t>-</w:t>
            </w:r>
          </w:p>
        </w:tc>
        <w:tc>
          <w:tcPr>
            <w:tcW w:w="658" w:type="pct"/>
            <w:vAlign w:val="center"/>
          </w:tcPr>
          <w:p w14:paraId="2DCD7785" w14:textId="77777777" w:rsidR="00B829DA" w:rsidRDefault="00B829DA" w:rsidP="00B829DA">
            <w:pPr>
              <w:spacing w:before="120" w:after="60"/>
              <w:jc w:val="center"/>
              <w:rPr>
                <w:sz w:val="22"/>
                <w:szCs w:val="22"/>
              </w:rPr>
            </w:pPr>
            <w:r w:rsidRPr="008533D4">
              <w:t xml:space="preserve">Nạo vét, mở rộng sông Yên Hòa </w:t>
            </w:r>
            <w:r w:rsidRPr="008533D4">
              <w:rPr>
                <w:rFonts w:hint="eastAsia"/>
              </w:rPr>
              <w:t>đ</w:t>
            </w:r>
            <w:r w:rsidRPr="008533D4">
              <w:t>oạn từ hạ l</w:t>
            </w:r>
            <w:r w:rsidRPr="008533D4">
              <w:rPr>
                <w:rFonts w:hint="eastAsia"/>
              </w:rPr>
              <w:t>ư</w:t>
            </w:r>
            <w:r w:rsidRPr="008533D4">
              <w:t xml:space="preserve">u hồ </w:t>
            </w:r>
            <w:r w:rsidRPr="008533D4">
              <w:rPr>
                <w:rFonts w:hint="eastAsia"/>
              </w:rPr>
              <w:t>Đ</w:t>
            </w:r>
            <w:r w:rsidRPr="008533D4">
              <w:t xml:space="preserve">ồng Chùa </w:t>
            </w:r>
            <w:r w:rsidRPr="008533D4">
              <w:rPr>
                <w:rFonts w:hint="eastAsia"/>
              </w:rPr>
              <w:t>đ</w:t>
            </w:r>
            <w:r w:rsidRPr="008533D4">
              <w:t xml:space="preserve">ến Nhà máy Nhiệt </w:t>
            </w:r>
            <w:r w:rsidRPr="008533D4">
              <w:rPr>
                <w:rFonts w:hint="eastAsia"/>
              </w:rPr>
              <w:t>đ</w:t>
            </w:r>
            <w:r w:rsidRPr="008533D4">
              <w:t>iện Nghi S</w:t>
            </w:r>
            <w:r w:rsidRPr="008533D4">
              <w:rPr>
                <w:rFonts w:hint="eastAsia"/>
              </w:rPr>
              <w:t>ơ</w:t>
            </w:r>
            <w:r w:rsidRPr="008533D4">
              <w:t>n 2, chiều dài khoảng 3,1km</w:t>
            </w:r>
          </w:p>
        </w:tc>
        <w:tc>
          <w:tcPr>
            <w:tcW w:w="486" w:type="pct"/>
            <w:vAlign w:val="center"/>
          </w:tcPr>
          <w:p w14:paraId="3E6EF538" w14:textId="77777777" w:rsidR="00B829DA" w:rsidRPr="000E5744" w:rsidRDefault="00B829DA" w:rsidP="00B829DA">
            <w:pPr>
              <w:spacing w:before="120" w:after="60"/>
              <w:jc w:val="center"/>
              <w:rPr>
                <w:sz w:val="22"/>
                <w:szCs w:val="22"/>
                <w:lang w:val="vi-VN"/>
              </w:rPr>
            </w:pPr>
            <w:r>
              <w:t>Thị xã Nghi Sơn</w:t>
            </w:r>
          </w:p>
        </w:tc>
        <w:tc>
          <w:tcPr>
            <w:tcW w:w="908" w:type="pct"/>
            <w:vAlign w:val="center"/>
          </w:tcPr>
          <w:p w14:paraId="41C23F42" w14:textId="77777777" w:rsidR="00B829DA" w:rsidRPr="00866E61" w:rsidRDefault="00B829DA" w:rsidP="00B829DA">
            <w:pPr>
              <w:spacing w:before="120" w:after="60"/>
              <w:jc w:val="center"/>
              <w:rPr>
                <w:sz w:val="22"/>
                <w:szCs w:val="22"/>
                <w:lang w:val="vi-VN"/>
              </w:rPr>
            </w:pPr>
            <w:r w:rsidRPr="00D9086B">
              <w:rPr>
                <w:rFonts w:hint="eastAsia"/>
                <w:spacing w:val="-8"/>
              </w:rPr>
              <w:t>Đ</w:t>
            </w:r>
            <w:r w:rsidRPr="00D9086B">
              <w:rPr>
                <w:spacing w:val="-8"/>
              </w:rPr>
              <w:t xml:space="preserve">oạn sông Yên Hòa từ hồ </w:t>
            </w:r>
            <w:r w:rsidRPr="00D9086B">
              <w:rPr>
                <w:rFonts w:hint="eastAsia"/>
                <w:spacing w:val="-8"/>
              </w:rPr>
              <w:t>Đ</w:t>
            </w:r>
            <w:r w:rsidRPr="00D9086B">
              <w:rPr>
                <w:spacing w:val="-8"/>
              </w:rPr>
              <w:t xml:space="preserve">ồng Chùa </w:t>
            </w:r>
            <w:r w:rsidRPr="00D9086B">
              <w:rPr>
                <w:rFonts w:hint="eastAsia"/>
                <w:spacing w:val="-8"/>
              </w:rPr>
              <w:t>đ</w:t>
            </w:r>
            <w:r w:rsidRPr="00D9086B">
              <w:rPr>
                <w:spacing w:val="-8"/>
              </w:rPr>
              <w:t xml:space="preserve">ến nhà máy nhiệt </w:t>
            </w:r>
            <w:r w:rsidRPr="00D9086B">
              <w:rPr>
                <w:rFonts w:hint="eastAsia"/>
                <w:spacing w:val="-8"/>
              </w:rPr>
              <w:t>đ</w:t>
            </w:r>
            <w:r w:rsidRPr="00D9086B">
              <w:rPr>
                <w:spacing w:val="-8"/>
              </w:rPr>
              <w:t xml:space="preserve">iện có chiều dài khoảng 3,1 km, lòng sông không </w:t>
            </w:r>
            <w:r w:rsidRPr="00D9086B">
              <w:rPr>
                <w:rFonts w:hint="eastAsia"/>
                <w:spacing w:val="-8"/>
              </w:rPr>
              <w:t>đ</w:t>
            </w:r>
            <w:r w:rsidRPr="00D9086B">
              <w:rPr>
                <w:spacing w:val="-8"/>
              </w:rPr>
              <w:t>ều và có hiện t</w:t>
            </w:r>
            <w:r w:rsidRPr="00D9086B">
              <w:rPr>
                <w:rFonts w:hint="eastAsia"/>
                <w:spacing w:val="-8"/>
              </w:rPr>
              <w:t>ư</w:t>
            </w:r>
            <w:r w:rsidRPr="00D9086B">
              <w:rPr>
                <w:spacing w:val="-8"/>
              </w:rPr>
              <w:t xml:space="preserve">ợng sạt lở, phần bãi sông có nhiều cây (chủ yếu là bạch </w:t>
            </w:r>
            <w:r w:rsidRPr="00D9086B">
              <w:rPr>
                <w:rFonts w:hint="eastAsia"/>
                <w:spacing w:val="-8"/>
              </w:rPr>
              <w:t>đà</w:t>
            </w:r>
            <w:r w:rsidRPr="00D9086B">
              <w:rPr>
                <w:spacing w:val="-8"/>
              </w:rPr>
              <w:t xml:space="preserve">n), </w:t>
            </w:r>
            <w:r w:rsidRPr="00D9086B">
              <w:rPr>
                <w:rFonts w:hint="eastAsia"/>
                <w:spacing w:val="-8"/>
              </w:rPr>
              <w:t>đ</w:t>
            </w:r>
            <w:r w:rsidRPr="00D9086B">
              <w:rPr>
                <w:spacing w:val="-8"/>
              </w:rPr>
              <w:t xml:space="preserve">oạn gần nhà máy nhiệt </w:t>
            </w:r>
            <w:r w:rsidRPr="00D9086B">
              <w:rPr>
                <w:rFonts w:hint="eastAsia"/>
                <w:spacing w:val="-8"/>
              </w:rPr>
              <w:t>đ</w:t>
            </w:r>
            <w:r w:rsidRPr="00D9086B">
              <w:rPr>
                <w:spacing w:val="-8"/>
              </w:rPr>
              <w:t xml:space="preserve">iện lòng sông thu hẹp do 02 bên lòng sông </w:t>
            </w:r>
            <w:r w:rsidRPr="00D9086B">
              <w:rPr>
                <w:rFonts w:hint="eastAsia"/>
                <w:spacing w:val="-8"/>
              </w:rPr>
              <w:t>đư</w:t>
            </w:r>
            <w:r w:rsidRPr="00D9086B">
              <w:rPr>
                <w:spacing w:val="-8"/>
              </w:rPr>
              <w:t>ợc xây dựng t</w:t>
            </w:r>
            <w:r w:rsidRPr="00D9086B">
              <w:rPr>
                <w:rFonts w:hint="eastAsia"/>
                <w:spacing w:val="-8"/>
              </w:rPr>
              <w:t>ư</w:t>
            </w:r>
            <w:r w:rsidRPr="00D9086B">
              <w:rPr>
                <w:spacing w:val="-8"/>
              </w:rPr>
              <w:t xml:space="preserve">ờng chắn và kè lát bằng </w:t>
            </w:r>
            <w:r w:rsidRPr="00D9086B">
              <w:rPr>
                <w:rFonts w:hint="eastAsia"/>
                <w:spacing w:val="-8"/>
              </w:rPr>
              <w:t>đá</w:t>
            </w:r>
            <w:r w:rsidRPr="00D9086B">
              <w:rPr>
                <w:spacing w:val="-8"/>
              </w:rPr>
              <w:t xml:space="preserve"> xây; cầu qua sông Yên Hòa </w:t>
            </w:r>
            <w:r w:rsidRPr="00D9086B">
              <w:rPr>
                <w:rFonts w:hint="eastAsia"/>
                <w:spacing w:val="-8"/>
              </w:rPr>
              <w:t>đ</w:t>
            </w:r>
            <w:r w:rsidRPr="00D9086B">
              <w:rPr>
                <w:spacing w:val="-8"/>
              </w:rPr>
              <w:t xml:space="preserve">ể </w:t>
            </w:r>
            <w:r w:rsidRPr="00D9086B">
              <w:rPr>
                <w:rFonts w:hint="eastAsia"/>
                <w:spacing w:val="-8"/>
              </w:rPr>
              <w:t>đ</w:t>
            </w:r>
            <w:r w:rsidRPr="00D9086B">
              <w:rPr>
                <w:spacing w:val="-8"/>
              </w:rPr>
              <w:t xml:space="preserve">i vào hồ </w:t>
            </w:r>
            <w:r w:rsidRPr="00D9086B">
              <w:rPr>
                <w:rFonts w:hint="eastAsia"/>
                <w:spacing w:val="-8"/>
              </w:rPr>
              <w:t>Đ</w:t>
            </w:r>
            <w:r w:rsidRPr="00D9086B">
              <w:rPr>
                <w:spacing w:val="-8"/>
              </w:rPr>
              <w:t xml:space="preserve">ồng Chùa có khẩu </w:t>
            </w:r>
            <w:r w:rsidRPr="00D9086B">
              <w:rPr>
                <w:rFonts w:hint="eastAsia"/>
                <w:spacing w:val="-8"/>
              </w:rPr>
              <w:t>đ</w:t>
            </w:r>
            <w:r w:rsidRPr="00D9086B">
              <w:rPr>
                <w:spacing w:val="-8"/>
              </w:rPr>
              <w:t>ộ bé. Vì vậy, việc nạo vét đảm bảo tiêu thoát cho tuyến kênh trên là cần thiết</w:t>
            </w:r>
          </w:p>
        </w:tc>
        <w:tc>
          <w:tcPr>
            <w:tcW w:w="527" w:type="pct"/>
            <w:vAlign w:val="center"/>
          </w:tcPr>
          <w:p w14:paraId="54019F9E" w14:textId="77777777" w:rsidR="00B829DA" w:rsidRPr="005C0D08" w:rsidRDefault="00B829DA" w:rsidP="00B829DA">
            <w:pPr>
              <w:spacing w:before="120" w:after="60"/>
              <w:jc w:val="center"/>
              <w:rPr>
                <w:sz w:val="22"/>
                <w:szCs w:val="22"/>
                <w:lang w:val="vi-VN"/>
              </w:rPr>
            </w:pPr>
            <w:r>
              <w:t>Đảm bảo tiêu thoát cho sông Yên Hòa</w:t>
            </w:r>
          </w:p>
        </w:tc>
        <w:tc>
          <w:tcPr>
            <w:tcW w:w="591" w:type="pct"/>
            <w:vAlign w:val="center"/>
          </w:tcPr>
          <w:p w14:paraId="5D5545AA" w14:textId="77777777" w:rsidR="00B829DA" w:rsidRPr="00170E41" w:rsidRDefault="00B829DA" w:rsidP="00B829DA">
            <w:pPr>
              <w:spacing w:before="120" w:after="60"/>
              <w:jc w:val="center"/>
              <w:rPr>
                <w:sz w:val="22"/>
                <w:szCs w:val="22"/>
                <w:lang w:val="vi-VN"/>
              </w:rPr>
            </w:pPr>
            <w:r w:rsidRPr="008533D4">
              <w:t>Nạo vét, mở rộng sông Yên Hòa dài khoảng 3,1km</w:t>
            </w:r>
          </w:p>
        </w:tc>
        <w:tc>
          <w:tcPr>
            <w:tcW w:w="383" w:type="pct"/>
            <w:vAlign w:val="center"/>
          </w:tcPr>
          <w:p w14:paraId="2B5E7FB9" w14:textId="77777777" w:rsidR="00B829DA" w:rsidRDefault="00B829DA" w:rsidP="00B829DA">
            <w:pPr>
              <w:spacing w:before="120" w:after="60"/>
              <w:jc w:val="center"/>
              <w:rPr>
                <w:sz w:val="22"/>
                <w:szCs w:val="22"/>
              </w:rPr>
            </w:pPr>
            <w:r>
              <w:rPr>
                <w:sz w:val="22"/>
                <w:szCs w:val="22"/>
              </w:rPr>
              <w:t>48.200</w:t>
            </w:r>
          </w:p>
        </w:tc>
        <w:tc>
          <w:tcPr>
            <w:tcW w:w="383" w:type="pct"/>
            <w:vAlign w:val="center"/>
          </w:tcPr>
          <w:p w14:paraId="6356A470" w14:textId="77777777" w:rsidR="00B829DA" w:rsidRPr="00483917" w:rsidRDefault="00B829DA" w:rsidP="00B829DA">
            <w:pPr>
              <w:spacing w:before="120" w:after="60"/>
              <w:jc w:val="both"/>
              <w:rPr>
                <w:lang w:val="vi-VN"/>
              </w:rPr>
            </w:pPr>
            <w:r w:rsidRPr="00483917">
              <w:rPr>
                <w:lang w:val="vi-VN"/>
              </w:rPr>
              <w:t>KHĐTC</w:t>
            </w:r>
          </w:p>
          <w:p w14:paraId="0DEF3A6D" w14:textId="77777777" w:rsidR="00B829DA" w:rsidRPr="00AB1987" w:rsidRDefault="00B829DA" w:rsidP="00B829DA">
            <w:pPr>
              <w:spacing w:before="120" w:after="60"/>
              <w:jc w:val="center"/>
              <w:rPr>
                <w:sz w:val="22"/>
                <w:szCs w:val="22"/>
                <w:lang w:val="vi-VN"/>
              </w:rPr>
            </w:pPr>
            <w:r w:rsidRPr="00483917">
              <w:rPr>
                <w:lang w:val="vi-VN"/>
              </w:rPr>
              <w:t>Ngân sách tỉnh</w:t>
            </w:r>
          </w:p>
        </w:tc>
        <w:tc>
          <w:tcPr>
            <w:tcW w:w="413" w:type="pct"/>
            <w:vAlign w:val="center"/>
          </w:tcPr>
          <w:p w14:paraId="2DA123FE" w14:textId="77777777" w:rsidR="00B829DA" w:rsidRPr="004A4541" w:rsidRDefault="00B829DA" w:rsidP="00B829DA">
            <w:pPr>
              <w:spacing w:before="120" w:after="60"/>
              <w:jc w:val="center"/>
              <w:rPr>
                <w:sz w:val="22"/>
                <w:szCs w:val="22"/>
              </w:rPr>
            </w:pPr>
            <w:r>
              <w:rPr>
                <w:sz w:val="22"/>
                <w:szCs w:val="22"/>
              </w:rPr>
              <w:t>2026-2030</w:t>
            </w:r>
          </w:p>
        </w:tc>
        <w:tc>
          <w:tcPr>
            <w:tcW w:w="403" w:type="pct"/>
            <w:vAlign w:val="center"/>
          </w:tcPr>
          <w:p w14:paraId="19EE8A30" w14:textId="77777777" w:rsidR="00B829DA" w:rsidRPr="00AB1987" w:rsidRDefault="00B829DA" w:rsidP="00B829DA">
            <w:pPr>
              <w:spacing w:before="120" w:after="60"/>
              <w:jc w:val="center"/>
              <w:rPr>
                <w:sz w:val="22"/>
                <w:szCs w:val="22"/>
                <w:lang w:val="vi-VN"/>
              </w:rPr>
            </w:pPr>
          </w:p>
        </w:tc>
      </w:tr>
      <w:tr w:rsidR="00B829DA" w:rsidRPr="00297D4C" w14:paraId="6DFB1CE5" w14:textId="77777777" w:rsidTr="006A0A79">
        <w:tc>
          <w:tcPr>
            <w:tcW w:w="247" w:type="pct"/>
            <w:vAlign w:val="center"/>
          </w:tcPr>
          <w:p w14:paraId="549BE319" w14:textId="77777777" w:rsidR="00B829DA" w:rsidRDefault="00B829DA" w:rsidP="00B829DA">
            <w:pPr>
              <w:spacing w:before="120" w:after="60"/>
              <w:jc w:val="center"/>
              <w:rPr>
                <w:sz w:val="22"/>
                <w:szCs w:val="22"/>
              </w:rPr>
            </w:pPr>
            <w:r>
              <w:rPr>
                <w:sz w:val="22"/>
                <w:szCs w:val="22"/>
              </w:rPr>
              <w:t>6</w:t>
            </w:r>
          </w:p>
        </w:tc>
        <w:tc>
          <w:tcPr>
            <w:tcW w:w="658" w:type="pct"/>
            <w:vAlign w:val="center"/>
          </w:tcPr>
          <w:p w14:paraId="7B642B31" w14:textId="77777777" w:rsidR="00B829DA" w:rsidRDefault="00B829DA" w:rsidP="00B829DA">
            <w:pPr>
              <w:spacing w:before="120" w:after="60"/>
              <w:jc w:val="center"/>
              <w:rPr>
                <w:sz w:val="22"/>
                <w:szCs w:val="22"/>
              </w:rPr>
            </w:pPr>
            <w:r>
              <w:rPr>
                <w:sz w:val="22"/>
                <w:szCs w:val="22"/>
              </w:rPr>
              <w:t>Xây dựng mới đê hữu sông Mã đoạn từ Quý Lộc đến Yên Lâm, huyện Yên Định.</w:t>
            </w:r>
          </w:p>
        </w:tc>
        <w:tc>
          <w:tcPr>
            <w:tcW w:w="486" w:type="pct"/>
            <w:vAlign w:val="center"/>
          </w:tcPr>
          <w:p w14:paraId="4CD9F355" w14:textId="77777777" w:rsidR="00B829DA" w:rsidRPr="000E5744" w:rsidRDefault="00B829DA" w:rsidP="00B829DA">
            <w:pPr>
              <w:spacing w:before="120" w:after="60"/>
              <w:jc w:val="center"/>
              <w:rPr>
                <w:sz w:val="22"/>
                <w:szCs w:val="22"/>
                <w:lang w:val="vi-VN"/>
              </w:rPr>
            </w:pPr>
            <w:r>
              <w:rPr>
                <w:sz w:val="22"/>
                <w:szCs w:val="22"/>
              </w:rPr>
              <w:t>Các thị trấn: Quý Lộc, Yên Lâm, huyện Yên Định.</w:t>
            </w:r>
          </w:p>
        </w:tc>
        <w:tc>
          <w:tcPr>
            <w:tcW w:w="908" w:type="pct"/>
            <w:vAlign w:val="center"/>
          </w:tcPr>
          <w:p w14:paraId="6058D985" w14:textId="77777777" w:rsidR="00B829DA" w:rsidRPr="00866E61" w:rsidRDefault="00B829DA" w:rsidP="00B829DA">
            <w:pPr>
              <w:spacing w:before="120" w:after="60"/>
              <w:jc w:val="center"/>
              <w:rPr>
                <w:sz w:val="22"/>
                <w:szCs w:val="22"/>
                <w:lang w:val="vi-VN"/>
              </w:rPr>
            </w:pPr>
            <w:r>
              <w:rPr>
                <w:sz w:val="22"/>
                <w:szCs w:val="22"/>
              </w:rPr>
              <w:t xml:space="preserve">Đầu tư tuyến đê mới bảo vệ trực tiếp cho khoảng 24.000 dân cư và diện tích đất bảo vệ khoảng 3.100 ha, đã được phê duyệt đầu tư công trình phòng chống lũ trên hệ </w:t>
            </w:r>
            <w:r>
              <w:rPr>
                <w:sz w:val="22"/>
                <w:szCs w:val="22"/>
              </w:rPr>
              <w:lastRenderedPageBreak/>
              <w:t>thống sông Mã được tích hợp trong</w:t>
            </w:r>
            <w:r w:rsidRPr="00297D4C">
              <w:rPr>
                <w:sz w:val="22"/>
                <w:szCs w:val="22"/>
                <w:lang w:val="vi-VN"/>
              </w:rPr>
              <w:t xml:space="preserve"> Quy hoạch tỉnh Thanh Hóa thời kỳ 2021-2030, tầm nhìn đến năm 2045 được Thủ tướng chính phủ phê duyệt tại</w:t>
            </w:r>
            <w:r>
              <w:rPr>
                <w:sz w:val="22"/>
                <w:szCs w:val="22"/>
                <w:lang w:val="vi-VN"/>
              </w:rPr>
              <w:t xml:space="preserve"> </w:t>
            </w:r>
            <w:r w:rsidRPr="00297D4C">
              <w:rPr>
                <w:sz w:val="22"/>
                <w:szCs w:val="22"/>
                <w:lang w:val="vi-VN"/>
              </w:rPr>
              <w:t xml:space="preserve">Quyết </w:t>
            </w:r>
            <w:r w:rsidRPr="00297D4C">
              <w:rPr>
                <w:rFonts w:hint="eastAsia"/>
                <w:sz w:val="22"/>
                <w:szCs w:val="22"/>
                <w:lang w:val="vi-VN"/>
              </w:rPr>
              <w:t>đ</w:t>
            </w:r>
            <w:r w:rsidRPr="00297D4C">
              <w:rPr>
                <w:sz w:val="22"/>
                <w:szCs w:val="22"/>
                <w:lang w:val="vi-VN"/>
              </w:rPr>
              <w:t>ịnh số 153/Q</w:t>
            </w:r>
            <w:r w:rsidRPr="00297D4C">
              <w:rPr>
                <w:rFonts w:hint="eastAsia"/>
                <w:sz w:val="22"/>
                <w:szCs w:val="22"/>
                <w:lang w:val="vi-VN"/>
              </w:rPr>
              <w:t>Đ</w:t>
            </w:r>
            <w:r>
              <w:rPr>
                <w:sz w:val="22"/>
                <w:szCs w:val="22"/>
                <w:lang w:val="vi-VN"/>
              </w:rPr>
              <w:t xml:space="preserve">-TTg </w:t>
            </w:r>
            <w:r w:rsidRPr="00297D4C">
              <w:rPr>
                <w:sz w:val="22"/>
                <w:szCs w:val="22"/>
                <w:lang w:val="vi-VN"/>
              </w:rPr>
              <w:t>ngày</w:t>
            </w:r>
            <w:r>
              <w:rPr>
                <w:sz w:val="22"/>
                <w:szCs w:val="22"/>
                <w:lang w:val="vi-VN"/>
              </w:rPr>
              <w:t xml:space="preserve"> </w:t>
            </w:r>
            <w:r w:rsidRPr="00297D4C">
              <w:rPr>
                <w:sz w:val="22"/>
                <w:szCs w:val="22"/>
                <w:lang w:val="vi-VN"/>
              </w:rPr>
              <w:t>27/02/2023</w:t>
            </w:r>
            <w:r>
              <w:rPr>
                <w:sz w:val="22"/>
                <w:szCs w:val="22"/>
              </w:rPr>
              <w:t>.</w:t>
            </w:r>
          </w:p>
        </w:tc>
        <w:tc>
          <w:tcPr>
            <w:tcW w:w="527" w:type="pct"/>
            <w:vAlign w:val="center"/>
          </w:tcPr>
          <w:p w14:paraId="4B9DB4C2" w14:textId="77777777" w:rsidR="00B829DA" w:rsidRPr="002C4890" w:rsidRDefault="00B829DA" w:rsidP="00B829DA">
            <w:pPr>
              <w:spacing w:before="60"/>
              <w:jc w:val="both"/>
              <w:rPr>
                <w:sz w:val="22"/>
                <w:szCs w:val="22"/>
                <w:lang w:val="vi-VN"/>
              </w:rPr>
            </w:pPr>
            <w:r>
              <w:rPr>
                <w:sz w:val="22"/>
                <w:szCs w:val="22"/>
              </w:rPr>
              <w:lastRenderedPageBreak/>
              <w:t>C</w:t>
            </w:r>
            <w:r w:rsidRPr="002C4890">
              <w:rPr>
                <w:sz w:val="22"/>
                <w:szCs w:val="22"/>
                <w:lang w:val="vi-VN"/>
              </w:rPr>
              <w:t xml:space="preserve">hủ </w:t>
            </w:r>
            <w:r w:rsidRPr="002C4890">
              <w:rPr>
                <w:rFonts w:hint="eastAsia"/>
                <w:sz w:val="22"/>
                <w:szCs w:val="22"/>
                <w:lang w:val="vi-VN"/>
              </w:rPr>
              <w:t>đ</w:t>
            </w:r>
            <w:r w:rsidRPr="002C4890">
              <w:rPr>
                <w:sz w:val="22"/>
                <w:szCs w:val="22"/>
                <w:lang w:val="vi-VN"/>
              </w:rPr>
              <w:t>ộng</w:t>
            </w:r>
            <w:r>
              <w:rPr>
                <w:sz w:val="22"/>
                <w:szCs w:val="22"/>
              </w:rPr>
              <w:t xml:space="preserve"> </w:t>
            </w:r>
            <w:r w:rsidRPr="002C4890">
              <w:rPr>
                <w:sz w:val="22"/>
                <w:szCs w:val="22"/>
                <w:lang w:val="vi-VN"/>
              </w:rPr>
              <w:t>phòng chống lũ,</w:t>
            </w:r>
            <w:r>
              <w:rPr>
                <w:sz w:val="22"/>
                <w:szCs w:val="22"/>
              </w:rPr>
              <w:t xml:space="preserve"> </w:t>
            </w:r>
            <w:r w:rsidRPr="002C4890">
              <w:rPr>
                <w:sz w:val="22"/>
                <w:szCs w:val="22"/>
                <w:lang w:val="vi-VN"/>
              </w:rPr>
              <w:t>bão lớn có thể</w:t>
            </w:r>
            <w:r>
              <w:rPr>
                <w:sz w:val="22"/>
                <w:szCs w:val="22"/>
              </w:rPr>
              <w:t xml:space="preserve"> </w:t>
            </w:r>
            <w:r w:rsidRPr="002C4890">
              <w:rPr>
                <w:sz w:val="22"/>
                <w:szCs w:val="22"/>
                <w:lang w:val="vi-VN"/>
              </w:rPr>
              <w:t xml:space="preserve">xảy ra </w:t>
            </w:r>
            <w:r w:rsidRPr="002C4890">
              <w:rPr>
                <w:rFonts w:hint="eastAsia"/>
                <w:sz w:val="22"/>
                <w:szCs w:val="22"/>
                <w:lang w:val="vi-VN"/>
              </w:rPr>
              <w:t>đ</w:t>
            </w:r>
            <w:r w:rsidRPr="002C4890">
              <w:rPr>
                <w:sz w:val="22"/>
                <w:szCs w:val="22"/>
                <w:lang w:val="vi-VN"/>
              </w:rPr>
              <w:t>ể hạn</w:t>
            </w:r>
            <w:r>
              <w:rPr>
                <w:sz w:val="22"/>
                <w:szCs w:val="22"/>
              </w:rPr>
              <w:t xml:space="preserve"> </w:t>
            </w:r>
            <w:r w:rsidRPr="002C4890">
              <w:rPr>
                <w:sz w:val="22"/>
                <w:szCs w:val="22"/>
                <w:lang w:val="vi-VN"/>
              </w:rPr>
              <w:t xml:space="preserve">chế </w:t>
            </w:r>
            <w:r w:rsidRPr="002C4890">
              <w:rPr>
                <w:rFonts w:hint="eastAsia"/>
                <w:sz w:val="22"/>
                <w:szCs w:val="22"/>
                <w:lang w:val="vi-VN"/>
              </w:rPr>
              <w:t>đ</w:t>
            </w:r>
            <w:r w:rsidRPr="002C4890">
              <w:rPr>
                <w:sz w:val="22"/>
                <w:szCs w:val="22"/>
                <w:lang w:val="vi-VN"/>
              </w:rPr>
              <w:t>ến</w:t>
            </w:r>
            <w:r>
              <w:rPr>
                <w:sz w:val="22"/>
                <w:szCs w:val="22"/>
              </w:rPr>
              <w:t xml:space="preserve"> </w:t>
            </w:r>
            <w:r w:rsidRPr="002C4890">
              <w:rPr>
                <w:sz w:val="22"/>
                <w:szCs w:val="22"/>
                <w:lang w:val="vi-VN"/>
              </w:rPr>
              <w:t>mức</w:t>
            </w:r>
            <w:r>
              <w:rPr>
                <w:sz w:val="22"/>
                <w:szCs w:val="22"/>
              </w:rPr>
              <w:t xml:space="preserve"> </w:t>
            </w:r>
            <w:r w:rsidRPr="002C4890">
              <w:rPr>
                <w:sz w:val="22"/>
                <w:szCs w:val="22"/>
                <w:lang w:val="vi-VN"/>
              </w:rPr>
              <w:t>thấp nhất những</w:t>
            </w:r>
            <w:r>
              <w:rPr>
                <w:sz w:val="22"/>
                <w:szCs w:val="22"/>
              </w:rPr>
              <w:t xml:space="preserve"> </w:t>
            </w:r>
            <w:r w:rsidRPr="002C4890">
              <w:rPr>
                <w:sz w:val="22"/>
                <w:szCs w:val="22"/>
                <w:lang w:val="vi-VN"/>
              </w:rPr>
              <w:t>thiệt hại do</w:t>
            </w:r>
            <w:r>
              <w:rPr>
                <w:sz w:val="22"/>
                <w:szCs w:val="22"/>
              </w:rPr>
              <w:t xml:space="preserve"> </w:t>
            </w:r>
            <w:r w:rsidRPr="002C4890">
              <w:rPr>
                <w:sz w:val="22"/>
                <w:szCs w:val="22"/>
                <w:lang w:val="vi-VN"/>
              </w:rPr>
              <w:lastRenderedPageBreak/>
              <w:t>thiên tai gây ra;</w:t>
            </w:r>
            <w:r>
              <w:rPr>
                <w:sz w:val="22"/>
                <w:szCs w:val="22"/>
              </w:rPr>
              <w:t xml:space="preserve"> </w:t>
            </w:r>
            <w:r w:rsidRPr="002C4890">
              <w:rPr>
                <w:sz w:val="22"/>
                <w:szCs w:val="22"/>
                <w:lang w:val="vi-VN"/>
              </w:rPr>
              <w:t>bảo vệ tính</w:t>
            </w:r>
            <w:r>
              <w:rPr>
                <w:sz w:val="22"/>
                <w:szCs w:val="22"/>
              </w:rPr>
              <w:t xml:space="preserve"> </w:t>
            </w:r>
            <w:r w:rsidRPr="002C4890">
              <w:rPr>
                <w:sz w:val="22"/>
                <w:szCs w:val="22"/>
                <w:lang w:val="vi-VN"/>
              </w:rPr>
              <w:t>mạng và tài sản</w:t>
            </w:r>
            <w:r>
              <w:rPr>
                <w:sz w:val="22"/>
                <w:szCs w:val="22"/>
              </w:rPr>
              <w:t xml:space="preserve"> </w:t>
            </w:r>
            <w:r w:rsidRPr="002C4890">
              <w:rPr>
                <w:sz w:val="22"/>
                <w:szCs w:val="22"/>
                <w:lang w:val="vi-VN"/>
              </w:rPr>
              <w:t>của</w:t>
            </w:r>
            <w:r>
              <w:rPr>
                <w:sz w:val="22"/>
                <w:szCs w:val="22"/>
              </w:rPr>
              <w:t xml:space="preserve"> </w:t>
            </w:r>
            <w:r w:rsidRPr="002C4890">
              <w:rPr>
                <w:sz w:val="22"/>
                <w:szCs w:val="22"/>
                <w:lang w:val="vi-VN"/>
              </w:rPr>
              <w:t>nhân dân,</w:t>
            </w:r>
            <w:r>
              <w:rPr>
                <w:sz w:val="22"/>
                <w:szCs w:val="22"/>
              </w:rPr>
              <w:t xml:space="preserve"> </w:t>
            </w:r>
            <w:r w:rsidRPr="002C4890">
              <w:rPr>
                <w:sz w:val="22"/>
                <w:szCs w:val="22"/>
                <w:lang w:val="vi-VN"/>
              </w:rPr>
              <w:t>kết hợp nối</w:t>
            </w:r>
            <w:r>
              <w:rPr>
                <w:sz w:val="22"/>
                <w:szCs w:val="22"/>
              </w:rPr>
              <w:t xml:space="preserve"> </w:t>
            </w:r>
            <w:r w:rsidRPr="002C4890">
              <w:rPr>
                <w:rFonts w:hint="eastAsia"/>
                <w:sz w:val="22"/>
                <w:szCs w:val="22"/>
                <w:lang w:val="vi-VN"/>
              </w:rPr>
              <w:t>đ</w:t>
            </w:r>
            <w:r w:rsidRPr="002C4890">
              <w:rPr>
                <w:sz w:val="22"/>
                <w:szCs w:val="22"/>
                <w:lang w:val="vi-VN"/>
              </w:rPr>
              <w:t>ồng bộ hạ t</w:t>
            </w:r>
            <w:r>
              <w:rPr>
                <w:sz w:val="22"/>
                <w:szCs w:val="22"/>
              </w:rPr>
              <w:t xml:space="preserve">ầng </w:t>
            </w:r>
            <w:r w:rsidRPr="002C4890">
              <w:rPr>
                <w:sz w:val="22"/>
                <w:szCs w:val="22"/>
                <w:lang w:val="vi-VN"/>
              </w:rPr>
              <w:t>giao th</w:t>
            </w:r>
            <w:r>
              <w:rPr>
                <w:sz w:val="22"/>
                <w:szCs w:val="22"/>
              </w:rPr>
              <w:t>ô</w:t>
            </w:r>
            <w:r w:rsidRPr="002C4890">
              <w:rPr>
                <w:sz w:val="22"/>
                <w:szCs w:val="22"/>
                <w:lang w:val="vi-VN"/>
              </w:rPr>
              <w:t>ng</w:t>
            </w:r>
            <w:r>
              <w:rPr>
                <w:sz w:val="22"/>
                <w:szCs w:val="22"/>
              </w:rPr>
              <w:t xml:space="preserve"> </w:t>
            </w:r>
            <w:r w:rsidRPr="002C4890">
              <w:rPr>
                <w:sz w:val="22"/>
                <w:szCs w:val="22"/>
                <w:lang w:val="vi-VN"/>
              </w:rPr>
              <w:t>trong</w:t>
            </w:r>
            <w:r>
              <w:rPr>
                <w:sz w:val="22"/>
                <w:szCs w:val="22"/>
              </w:rPr>
              <w:t xml:space="preserve"> </w:t>
            </w:r>
            <w:r w:rsidRPr="002C4890">
              <w:rPr>
                <w:sz w:val="22"/>
                <w:szCs w:val="22"/>
                <w:lang w:val="vi-VN"/>
              </w:rPr>
              <w:t>khu vực, góp ph</w:t>
            </w:r>
            <w:r>
              <w:rPr>
                <w:sz w:val="22"/>
                <w:szCs w:val="22"/>
              </w:rPr>
              <w:t>ầ</w:t>
            </w:r>
            <w:r w:rsidRPr="002C4890">
              <w:rPr>
                <w:sz w:val="22"/>
                <w:szCs w:val="22"/>
                <w:lang w:val="vi-VN"/>
              </w:rPr>
              <w:t>n phát</w:t>
            </w:r>
            <w:r>
              <w:rPr>
                <w:sz w:val="22"/>
                <w:szCs w:val="22"/>
              </w:rPr>
              <w:t xml:space="preserve"> </w:t>
            </w:r>
            <w:r w:rsidRPr="002C4890">
              <w:rPr>
                <w:sz w:val="22"/>
                <w:szCs w:val="22"/>
                <w:lang w:val="vi-VN"/>
              </w:rPr>
              <w:t>triển kinh tế - xã hội vùng dự án.</w:t>
            </w:r>
          </w:p>
          <w:p w14:paraId="7C2C5076" w14:textId="77777777" w:rsidR="00B829DA" w:rsidRPr="005C0D08" w:rsidRDefault="00B829DA" w:rsidP="00B829DA">
            <w:pPr>
              <w:spacing w:before="120" w:after="60"/>
              <w:jc w:val="center"/>
              <w:rPr>
                <w:sz w:val="22"/>
                <w:szCs w:val="22"/>
                <w:lang w:val="vi-VN"/>
              </w:rPr>
            </w:pPr>
          </w:p>
        </w:tc>
        <w:tc>
          <w:tcPr>
            <w:tcW w:w="591" w:type="pct"/>
            <w:vAlign w:val="center"/>
          </w:tcPr>
          <w:p w14:paraId="4B17C4D7" w14:textId="77777777" w:rsidR="00B829DA" w:rsidRPr="00170E41" w:rsidRDefault="00B829DA" w:rsidP="00B829DA">
            <w:pPr>
              <w:spacing w:before="120" w:after="60"/>
              <w:jc w:val="center"/>
              <w:rPr>
                <w:sz w:val="22"/>
                <w:szCs w:val="22"/>
                <w:lang w:val="vi-VN"/>
              </w:rPr>
            </w:pPr>
            <w:r>
              <w:rPr>
                <w:sz w:val="22"/>
                <w:szCs w:val="22"/>
              </w:rPr>
              <w:lastRenderedPageBreak/>
              <w:t xml:space="preserve">Xây dựng mới tuyến đê có chiều dài 2,9 km. Đắp hoàn thiện mặt cắt theo mặt cắt đê thiết kế, mặt </w:t>
            </w:r>
            <w:r>
              <w:rPr>
                <w:sz w:val="22"/>
                <w:szCs w:val="22"/>
              </w:rPr>
              <w:lastRenderedPageBreak/>
              <w:t>đê gia cố bằng bê tông.</w:t>
            </w:r>
          </w:p>
        </w:tc>
        <w:tc>
          <w:tcPr>
            <w:tcW w:w="383" w:type="pct"/>
            <w:vAlign w:val="center"/>
          </w:tcPr>
          <w:p w14:paraId="69E73D40" w14:textId="77777777" w:rsidR="00B829DA" w:rsidRPr="007F1BD1" w:rsidRDefault="00B829DA" w:rsidP="00B829DA">
            <w:pPr>
              <w:spacing w:before="120" w:after="60"/>
              <w:jc w:val="center"/>
              <w:rPr>
                <w:b/>
                <w:sz w:val="22"/>
                <w:szCs w:val="22"/>
              </w:rPr>
            </w:pPr>
            <w:r w:rsidRPr="007F1BD1">
              <w:rPr>
                <w:b/>
                <w:sz w:val="22"/>
                <w:szCs w:val="22"/>
              </w:rPr>
              <w:lastRenderedPageBreak/>
              <w:t>300.000</w:t>
            </w:r>
          </w:p>
        </w:tc>
        <w:tc>
          <w:tcPr>
            <w:tcW w:w="383" w:type="pct"/>
            <w:vAlign w:val="center"/>
          </w:tcPr>
          <w:p w14:paraId="6725B596" w14:textId="77777777" w:rsidR="00B829DA" w:rsidRPr="00483917" w:rsidRDefault="00B829DA" w:rsidP="00B829DA">
            <w:pPr>
              <w:spacing w:before="120" w:after="60"/>
              <w:jc w:val="both"/>
              <w:rPr>
                <w:lang w:val="vi-VN"/>
              </w:rPr>
            </w:pPr>
            <w:r w:rsidRPr="00483917">
              <w:rPr>
                <w:lang w:val="vi-VN"/>
              </w:rPr>
              <w:t>KHĐTC</w:t>
            </w:r>
          </w:p>
          <w:p w14:paraId="2CB42691" w14:textId="77777777" w:rsidR="00B829DA" w:rsidRPr="00AB1987" w:rsidRDefault="00B829DA" w:rsidP="00B829DA">
            <w:pPr>
              <w:spacing w:before="120" w:after="60"/>
              <w:jc w:val="center"/>
              <w:rPr>
                <w:sz w:val="22"/>
                <w:szCs w:val="22"/>
                <w:lang w:val="vi-VN"/>
              </w:rPr>
            </w:pPr>
            <w:r w:rsidRPr="00483917">
              <w:rPr>
                <w:lang w:val="vi-VN"/>
              </w:rPr>
              <w:t>Ngân sách tỉnh</w:t>
            </w:r>
          </w:p>
        </w:tc>
        <w:tc>
          <w:tcPr>
            <w:tcW w:w="413" w:type="pct"/>
            <w:vAlign w:val="center"/>
          </w:tcPr>
          <w:p w14:paraId="163851CF" w14:textId="77777777" w:rsidR="00B829DA" w:rsidRPr="00CE4B11" w:rsidRDefault="00B829DA" w:rsidP="00B829DA">
            <w:pPr>
              <w:spacing w:before="120" w:after="60"/>
              <w:jc w:val="center"/>
              <w:rPr>
                <w:sz w:val="22"/>
                <w:szCs w:val="22"/>
              </w:rPr>
            </w:pPr>
            <w:r>
              <w:rPr>
                <w:sz w:val="22"/>
                <w:szCs w:val="22"/>
              </w:rPr>
              <w:t>2026-2030</w:t>
            </w:r>
          </w:p>
        </w:tc>
        <w:tc>
          <w:tcPr>
            <w:tcW w:w="403" w:type="pct"/>
            <w:vAlign w:val="center"/>
          </w:tcPr>
          <w:p w14:paraId="09A73078" w14:textId="77777777" w:rsidR="00B829DA" w:rsidRPr="00AB1987" w:rsidRDefault="00B829DA" w:rsidP="00B829DA">
            <w:pPr>
              <w:spacing w:before="120" w:after="60"/>
              <w:jc w:val="center"/>
              <w:rPr>
                <w:sz w:val="22"/>
                <w:szCs w:val="22"/>
                <w:lang w:val="vi-VN"/>
              </w:rPr>
            </w:pPr>
            <w:r>
              <w:rPr>
                <w:sz w:val="22"/>
                <w:szCs w:val="22"/>
              </w:rPr>
              <w:t xml:space="preserve">Phù hợp với </w:t>
            </w:r>
            <w:r w:rsidRPr="00297D4C">
              <w:rPr>
                <w:sz w:val="22"/>
                <w:szCs w:val="22"/>
                <w:lang w:val="vi-VN"/>
              </w:rPr>
              <w:t xml:space="preserve">Quy hoạch tỉnh Thanh Hóa thời kỳ 2021-2030, </w:t>
            </w:r>
            <w:r w:rsidRPr="00297D4C">
              <w:rPr>
                <w:sz w:val="22"/>
                <w:szCs w:val="22"/>
                <w:lang w:val="vi-VN"/>
              </w:rPr>
              <w:lastRenderedPageBreak/>
              <w:t>tầm nhìn đến năm 2045 được Thủ tướng chính phủ phê duyệt tại</w:t>
            </w:r>
            <w:r>
              <w:rPr>
                <w:sz w:val="22"/>
                <w:szCs w:val="22"/>
                <w:lang w:val="vi-VN"/>
              </w:rPr>
              <w:t xml:space="preserve"> </w:t>
            </w:r>
            <w:r w:rsidRPr="00297D4C">
              <w:rPr>
                <w:sz w:val="22"/>
                <w:szCs w:val="22"/>
                <w:lang w:val="vi-VN"/>
              </w:rPr>
              <w:t xml:space="preserve">Quyết </w:t>
            </w:r>
            <w:r w:rsidRPr="00297D4C">
              <w:rPr>
                <w:rFonts w:hint="eastAsia"/>
                <w:sz w:val="22"/>
                <w:szCs w:val="22"/>
                <w:lang w:val="vi-VN"/>
              </w:rPr>
              <w:t>đ</w:t>
            </w:r>
            <w:r w:rsidRPr="00297D4C">
              <w:rPr>
                <w:sz w:val="22"/>
                <w:szCs w:val="22"/>
                <w:lang w:val="vi-VN"/>
              </w:rPr>
              <w:t>ịnh số 153/Q</w:t>
            </w:r>
            <w:r w:rsidRPr="00297D4C">
              <w:rPr>
                <w:rFonts w:hint="eastAsia"/>
                <w:sz w:val="22"/>
                <w:szCs w:val="22"/>
                <w:lang w:val="vi-VN"/>
              </w:rPr>
              <w:t>Đ</w:t>
            </w:r>
            <w:r>
              <w:rPr>
                <w:sz w:val="22"/>
                <w:szCs w:val="22"/>
                <w:lang w:val="vi-VN"/>
              </w:rPr>
              <w:t xml:space="preserve">-TTg </w:t>
            </w:r>
            <w:r w:rsidRPr="00297D4C">
              <w:rPr>
                <w:sz w:val="22"/>
                <w:szCs w:val="22"/>
                <w:lang w:val="vi-VN"/>
              </w:rPr>
              <w:t>ngày</w:t>
            </w:r>
            <w:r>
              <w:rPr>
                <w:sz w:val="22"/>
                <w:szCs w:val="22"/>
                <w:lang w:val="vi-VN"/>
              </w:rPr>
              <w:t xml:space="preserve"> </w:t>
            </w:r>
            <w:r w:rsidRPr="00297D4C">
              <w:rPr>
                <w:sz w:val="22"/>
                <w:szCs w:val="22"/>
                <w:lang w:val="vi-VN"/>
              </w:rPr>
              <w:t>27/02/2023</w:t>
            </w:r>
            <w:r>
              <w:rPr>
                <w:sz w:val="22"/>
                <w:szCs w:val="22"/>
              </w:rPr>
              <w:t>.</w:t>
            </w:r>
          </w:p>
        </w:tc>
      </w:tr>
      <w:tr w:rsidR="00B829DA" w:rsidRPr="00297D4C" w14:paraId="56395E24" w14:textId="77777777" w:rsidTr="006A0A79">
        <w:tc>
          <w:tcPr>
            <w:tcW w:w="247" w:type="pct"/>
            <w:vAlign w:val="center"/>
          </w:tcPr>
          <w:p w14:paraId="55906AF6" w14:textId="77777777" w:rsidR="00B829DA" w:rsidRDefault="00B829DA" w:rsidP="00B829DA">
            <w:pPr>
              <w:spacing w:before="120" w:after="60"/>
              <w:jc w:val="center"/>
              <w:rPr>
                <w:sz w:val="22"/>
                <w:szCs w:val="22"/>
              </w:rPr>
            </w:pPr>
            <w:r>
              <w:rPr>
                <w:sz w:val="22"/>
                <w:szCs w:val="22"/>
              </w:rPr>
              <w:lastRenderedPageBreak/>
              <w:t>7</w:t>
            </w:r>
          </w:p>
        </w:tc>
        <w:tc>
          <w:tcPr>
            <w:tcW w:w="658" w:type="pct"/>
            <w:vAlign w:val="center"/>
          </w:tcPr>
          <w:p w14:paraId="20643D41" w14:textId="77777777" w:rsidR="00B829DA" w:rsidRDefault="00B829DA" w:rsidP="00B829DA">
            <w:pPr>
              <w:spacing w:before="120" w:after="60"/>
              <w:jc w:val="center"/>
              <w:rPr>
                <w:sz w:val="22"/>
                <w:szCs w:val="22"/>
              </w:rPr>
            </w:pPr>
            <w:r w:rsidRPr="00987C92">
              <w:rPr>
                <w:sz w:val="22"/>
                <w:szCs w:val="22"/>
              </w:rPr>
              <w:t>Đầu tư xây dựng mới tuyến đê tả sông Mã thay thế cho tuyến đê tả sông Mã hiện có từ K60+150 - K65, huyện Hoằng Hóa.</w:t>
            </w:r>
          </w:p>
        </w:tc>
        <w:tc>
          <w:tcPr>
            <w:tcW w:w="486" w:type="pct"/>
            <w:vAlign w:val="center"/>
          </w:tcPr>
          <w:p w14:paraId="408EB0F1" w14:textId="77777777" w:rsidR="00B829DA" w:rsidRPr="000E5744" w:rsidRDefault="00B829DA" w:rsidP="00B829DA">
            <w:pPr>
              <w:spacing w:before="120" w:after="60"/>
              <w:jc w:val="center"/>
              <w:rPr>
                <w:sz w:val="22"/>
                <w:szCs w:val="22"/>
                <w:lang w:val="vi-VN"/>
              </w:rPr>
            </w:pPr>
            <w:r w:rsidRPr="00987C92">
              <w:rPr>
                <w:sz w:val="22"/>
                <w:szCs w:val="22"/>
              </w:rPr>
              <w:t>Các xã Hoằng Phong, Hoằng Phụ, huyện Hoằng Hóa</w:t>
            </w:r>
          </w:p>
        </w:tc>
        <w:tc>
          <w:tcPr>
            <w:tcW w:w="908" w:type="pct"/>
            <w:vAlign w:val="center"/>
          </w:tcPr>
          <w:p w14:paraId="3D26EE95" w14:textId="77777777" w:rsidR="00B829DA" w:rsidRPr="00866E61" w:rsidRDefault="00B829DA" w:rsidP="00B829DA">
            <w:pPr>
              <w:spacing w:before="120" w:after="60"/>
              <w:jc w:val="center"/>
              <w:rPr>
                <w:sz w:val="22"/>
                <w:szCs w:val="22"/>
                <w:lang w:val="vi-VN"/>
              </w:rPr>
            </w:pPr>
            <w:r>
              <w:rPr>
                <w:sz w:val="22"/>
                <w:szCs w:val="22"/>
              </w:rPr>
              <w:t>để phù hợp với việc thực hiện điều chỉnh, mở rộng quy hoạch chung đô thị Hải Tiến, huyện Hoằng Hóa; đồng thời đã</w:t>
            </w:r>
            <w:r w:rsidRPr="00987C92">
              <w:rPr>
                <w:sz w:val="22"/>
                <w:szCs w:val="22"/>
              </w:rPr>
              <w:t xml:space="preserve"> </w:t>
            </w:r>
            <w:r>
              <w:rPr>
                <w:sz w:val="22"/>
                <w:szCs w:val="22"/>
              </w:rPr>
              <w:t xml:space="preserve">được </w:t>
            </w:r>
            <w:r w:rsidRPr="00987C92">
              <w:rPr>
                <w:sz w:val="22"/>
                <w:szCs w:val="22"/>
              </w:rPr>
              <w:t>phê duyệt đầu tư</w:t>
            </w:r>
            <w:r>
              <w:rPr>
                <w:sz w:val="22"/>
                <w:szCs w:val="22"/>
              </w:rPr>
              <w:t xml:space="preserve"> công trình</w:t>
            </w:r>
            <w:r w:rsidRPr="00987C92">
              <w:rPr>
                <w:sz w:val="22"/>
                <w:szCs w:val="22"/>
              </w:rPr>
              <w:t xml:space="preserve"> phòng chống lũ trên hệ thống sông Mã </w:t>
            </w:r>
            <w:r>
              <w:rPr>
                <w:sz w:val="22"/>
                <w:szCs w:val="22"/>
              </w:rPr>
              <w:t xml:space="preserve">được </w:t>
            </w:r>
            <w:r w:rsidRPr="00987C92">
              <w:rPr>
                <w:sz w:val="22"/>
                <w:szCs w:val="22"/>
              </w:rPr>
              <w:t>tích hợp trong</w:t>
            </w:r>
            <w:r w:rsidRPr="00987C92">
              <w:rPr>
                <w:sz w:val="22"/>
                <w:szCs w:val="22"/>
                <w:lang w:val="vi-VN"/>
              </w:rPr>
              <w:t xml:space="preserve"> Quy hoạch tỉnh Thanh Hóa thời kỳ 2021-2030, tầm nhìn đến năm 2045 được Thủ tướng chính phủ phê duyệt tại Quyết </w:t>
            </w:r>
            <w:r w:rsidRPr="00987C92">
              <w:rPr>
                <w:rFonts w:hint="eastAsia"/>
                <w:sz w:val="22"/>
                <w:szCs w:val="22"/>
                <w:lang w:val="vi-VN"/>
              </w:rPr>
              <w:t>đ</w:t>
            </w:r>
            <w:r w:rsidRPr="00987C92">
              <w:rPr>
                <w:sz w:val="22"/>
                <w:szCs w:val="22"/>
                <w:lang w:val="vi-VN"/>
              </w:rPr>
              <w:t>ịnh số 153/Q</w:t>
            </w:r>
            <w:r w:rsidRPr="00987C92">
              <w:rPr>
                <w:rFonts w:hint="eastAsia"/>
                <w:sz w:val="22"/>
                <w:szCs w:val="22"/>
                <w:lang w:val="vi-VN"/>
              </w:rPr>
              <w:t>Đ</w:t>
            </w:r>
            <w:r w:rsidRPr="00987C92">
              <w:rPr>
                <w:sz w:val="22"/>
                <w:szCs w:val="22"/>
                <w:lang w:val="vi-VN"/>
              </w:rPr>
              <w:t>-TTg ngày 27/02/2023</w:t>
            </w:r>
            <w:r>
              <w:rPr>
                <w:sz w:val="22"/>
                <w:szCs w:val="22"/>
              </w:rPr>
              <w:t>.</w:t>
            </w:r>
          </w:p>
        </w:tc>
        <w:tc>
          <w:tcPr>
            <w:tcW w:w="527" w:type="pct"/>
          </w:tcPr>
          <w:p w14:paraId="199BAC96" w14:textId="77777777" w:rsidR="00B829DA" w:rsidRPr="005C0D08" w:rsidRDefault="00B829DA" w:rsidP="00B829DA">
            <w:pPr>
              <w:spacing w:before="120" w:after="60"/>
              <w:jc w:val="center"/>
              <w:rPr>
                <w:sz w:val="22"/>
                <w:szCs w:val="22"/>
                <w:lang w:val="vi-VN"/>
              </w:rPr>
            </w:pPr>
            <w:r w:rsidRPr="00987C92">
              <w:rPr>
                <w:sz w:val="22"/>
                <w:szCs w:val="22"/>
              </w:rPr>
              <w:t>Kết nối với tuyến đê biển hiện có của huyện Hoằng Hóa, nâng cao khả năng chống bão, đảm bảo an toàn cho phần diện tích chưa có đê bảo vệ.</w:t>
            </w:r>
          </w:p>
        </w:tc>
        <w:tc>
          <w:tcPr>
            <w:tcW w:w="591" w:type="pct"/>
            <w:vAlign w:val="center"/>
          </w:tcPr>
          <w:p w14:paraId="0438C3E6" w14:textId="77777777" w:rsidR="00B829DA" w:rsidRPr="00987C92" w:rsidRDefault="00B829DA" w:rsidP="00B829DA">
            <w:pPr>
              <w:spacing w:before="60"/>
              <w:jc w:val="both"/>
              <w:rPr>
                <w:sz w:val="22"/>
                <w:szCs w:val="22"/>
              </w:rPr>
            </w:pPr>
            <w:r w:rsidRPr="00987C92">
              <w:rPr>
                <w:sz w:val="22"/>
                <w:szCs w:val="22"/>
              </w:rPr>
              <w:t>Đắp hoàn thiện mặt cắt theo mặt cắt đê thiết kế, mặt đê gia cố bằng bê tông.</w:t>
            </w:r>
          </w:p>
          <w:p w14:paraId="10BFF406" w14:textId="77777777" w:rsidR="00B829DA" w:rsidRPr="00170E41" w:rsidRDefault="00B829DA" w:rsidP="00B829DA">
            <w:pPr>
              <w:spacing w:before="120" w:after="60"/>
              <w:jc w:val="center"/>
              <w:rPr>
                <w:sz w:val="22"/>
                <w:szCs w:val="22"/>
                <w:lang w:val="vi-VN"/>
              </w:rPr>
            </w:pPr>
          </w:p>
        </w:tc>
        <w:tc>
          <w:tcPr>
            <w:tcW w:w="383" w:type="pct"/>
            <w:vAlign w:val="center"/>
          </w:tcPr>
          <w:p w14:paraId="2F0136C3" w14:textId="77777777" w:rsidR="00B829DA" w:rsidRPr="007F1BD1" w:rsidRDefault="00B829DA" w:rsidP="00B829DA">
            <w:pPr>
              <w:spacing w:before="120" w:after="60"/>
              <w:jc w:val="center"/>
              <w:rPr>
                <w:b/>
                <w:sz w:val="22"/>
                <w:szCs w:val="22"/>
              </w:rPr>
            </w:pPr>
            <w:r w:rsidRPr="007F1BD1">
              <w:rPr>
                <w:b/>
                <w:sz w:val="22"/>
                <w:szCs w:val="22"/>
              </w:rPr>
              <w:t>500.000</w:t>
            </w:r>
          </w:p>
        </w:tc>
        <w:tc>
          <w:tcPr>
            <w:tcW w:w="383" w:type="pct"/>
            <w:vAlign w:val="center"/>
          </w:tcPr>
          <w:p w14:paraId="5C9EB39A" w14:textId="77777777" w:rsidR="00B829DA" w:rsidRPr="00483917" w:rsidRDefault="00B829DA" w:rsidP="00B829DA">
            <w:pPr>
              <w:spacing w:before="120" w:after="60"/>
              <w:jc w:val="both"/>
              <w:rPr>
                <w:lang w:val="vi-VN"/>
              </w:rPr>
            </w:pPr>
            <w:r w:rsidRPr="00483917">
              <w:rPr>
                <w:lang w:val="vi-VN"/>
              </w:rPr>
              <w:t>KHĐTC</w:t>
            </w:r>
          </w:p>
          <w:p w14:paraId="4F5CEFD7" w14:textId="77777777" w:rsidR="00B829DA" w:rsidRPr="00AB1987" w:rsidRDefault="00B829DA" w:rsidP="00B829DA">
            <w:pPr>
              <w:spacing w:before="120" w:after="60"/>
              <w:jc w:val="center"/>
              <w:rPr>
                <w:sz w:val="22"/>
                <w:szCs w:val="22"/>
                <w:lang w:val="vi-VN"/>
              </w:rPr>
            </w:pPr>
            <w:r w:rsidRPr="00483917">
              <w:rPr>
                <w:lang w:val="vi-VN"/>
              </w:rPr>
              <w:t>Ngân sách tỉnh</w:t>
            </w:r>
          </w:p>
        </w:tc>
        <w:tc>
          <w:tcPr>
            <w:tcW w:w="413" w:type="pct"/>
            <w:vAlign w:val="center"/>
          </w:tcPr>
          <w:p w14:paraId="3B69DD3A" w14:textId="77777777" w:rsidR="00B829DA" w:rsidRPr="00CE4B11" w:rsidRDefault="00B829DA" w:rsidP="00B829DA">
            <w:pPr>
              <w:spacing w:before="120" w:after="60"/>
              <w:jc w:val="center"/>
              <w:rPr>
                <w:sz w:val="22"/>
                <w:szCs w:val="22"/>
              </w:rPr>
            </w:pPr>
            <w:r>
              <w:rPr>
                <w:sz w:val="22"/>
                <w:szCs w:val="22"/>
              </w:rPr>
              <w:t>2026-2030</w:t>
            </w:r>
          </w:p>
        </w:tc>
        <w:tc>
          <w:tcPr>
            <w:tcW w:w="403" w:type="pct"/>
            <w:vAlign w:val="center"/>
          </w:tcPr>
          <w:p w14:paraId="6758D6E8" w14:textId="77777777" w:rsidR="00B829DA" w:rsidRPr="00AB1987" w:rsidRDefault="00B829DA" w:rsidP="00B829DA">
            <w:pPr>
              <w:spacing w:before="120" w:after="60"/>
              <w:jc w:val="center"/>
              <w:rPr>
                <w:sz w:val="22"/>
                <w:szCs w:val="22"/>
                <w:lang w:val="vi-VN"/>
              </w:rPr>
            </w:pPr>
            <w:r>
              <w:rPr>
                <w:sz w:val="22"/>
                <w:szCs w:val="22"/>
              </w:rPr>
              <w:t xml:space="preserve">Phù hợp với </w:t>
            </w:r>
            <w:r w:rsidRPr="00297D4C">
              <w:rPr>
                <w:sz w:val="22"/>
                <w:szCs w:val="22"/>
                <w:lang w:val="vi-VN"/>
              </w:rPr>
              <w:t>Quy hoạch tỉnh Thanh Hóa thời kỳ 2021-2030, tầm nhìn đến năm 2045 được Thủ tướng chính phủ phê duyệt tại</w:t>
            </w:r>
            <w:r>
              <w:rPr>
                <w:sz w:val="22"/>
                <w:szCs w:val="22"/>
                <w:lang w:val="vi-VN"/>
              </w:rPr>
              <w:t xml:space="preserve"> </w:t>
            </w:r>
            <w:r w:rsidRPr="00297D4C">
              <w:rPr>
                <w:sz w:val="22"/>
                <w:szCs w:val="22"/>
                <w:lang w:val="vi-VN"/>
              </w:rPr>
              <w:t xml:space="preserve">Quyết </w:t>
            </w:r>
            <w:r w:rsidRPr="00297D4C">
              <w:rPr>
                <w:rFonts w:hint="eastAsia"/>
                <w:sz w:val="22"/>
                <w:szCs w:val="22"/>
                <w:lang w:val="vi-VN"/>
              </w:rPr>
              <w:t>đ</w:t>
            </w:r>
            <w:r w:rsidRPr="00297D4C">
              <w:rPr>
                <w:sz w:val="22"/>
                <w:szCs w:val="22"/>
                <w:lang w:val="vi-VN"/>
              </w:rPr>
              <w:t>ịnh số 153/Q</w:t>
            </w:r>
            <w:r w:rsidRPr="00297D4C">
              <w:rPr>
                <w:rFonts w:hint="eastAsia"/>
                <w:sz w:val="22"/>
                <w:szCs w:val="22"/>
                <w:lang w:val="vi-VN"/>
              </w:rPr>
              <w:t>Đ</w:t>
            </w:r>
            <w:r>
              <w:rPr>
                <w:sz w:val="22"/>
                <w:szCs w:val="22"/>
                <w:lang w:val="vi-VN"/>
              </w:rPr>
              <w:t xml:space="preserve">-TTg </w:t>
            </w:r>
            <w:r w:rsidRPr="00297D4C">
              <w:rPr>
                <w:sz w:val="22"/>
                <w:szCs w:val="22"/>
                <w:lang w:val="vi-VN"/>
              </w:rPr>
              <w:t>ngày</w:t>
            </w:r>
            <w:r>
              <w:rPr>
                <w:sz w:val="22"/>
                <w:szCs w:val="22"/>
                <w:lang w:val="vi-VN"/>
              </w:rPr>
              <w:t xml:space="preserve"> </w:t>
            </w:r>
            <w:r w:rsidRPr="00297D4C">
              <w:rPr>
                <w:sz w:val="22"/>
                <w:szCs w:val="22"/>
                <w:lang w:val="vi-VN"/>
              </w:rPr>
              <w:t>27/02/2023</w:t>
            </w:r>
            <w:r>
              <w:rPr>
                <w:sz w:val="22"/>
                <w:szCs w:val="22"/>
              </w:rPr>
              <w:t>.</w:t>
            </w:r>
          </w:p>
        </w:tc>
      </w:tr>
      <w:tr w:rsidR="00B829DA" w:rsidRPr="00297D4C" w14:paraId="68C12294" w14:textId="77777777" w:rsidTr="006A0A79">
        <w:tc>
          <w:tcPr>
            <w:tcW w:w="247" w:type="pct"/>
            <w:vAlign w:val="center"/>
          </w:tcPr>
          <w:p w14:paraId="71DD7F70" w14:textId="77777777" w:rsidR="00B829DA" w:rsidRDefault="00B829DA" w:rsidP="00B829DA">
            <w:pPr>
              <w:spacing w:before="120" w:after="60"/>
              <w:jc w:val="center"/>
              <w:rPr>
                <w:sz w:val="22"/>
                <w:szCs w:val="22"/>
              </w:rPr>
            </w:pPr>
            <w:r>
              <w:rPr>
                <w:sz w:val="22"/>
                <w:szCs w:val="22"/>
              </w:rPr>
              <w:lastRenderedPageBreak/>
              <w:t>8</w:t>
            </w:r>
          </w:p>
        </w:tc>
        <w:tc>
          <w:tcPr>
            <w:tcW w:w="658" w:type="pct"/>
            <w:vAlign w:val="center"/>
          </w:tcPr>
          <w:p w14:paraId="596EEF43" w14:textId="77777777" w:rsidR="00B829DA" w:rsidRDefault="00B829DA" w:rsidP="00B829DA">
            <w:pPr>
              <w:spacing w:before="120" w:after="60"/>
              <w:jc w:val="center"/>
              <w:rPr>
                <w:sz w:val="22"/>
                <w:szCs w:val="22"/>
              </w:rPr>
            </w:pPr>
            <w:r w:rsidRPr="00EC14CE">
              <w:rPr>
                <w:sz w:val="22"/>
                <w:szCs w:val="22"/>
              </w:rPr>
              <w:t xml:space="preserve">Cắm mốc hành lang bảo vệ </w:t>
            </w:r>
            <w:r w:rsidRPr="00EC14CE">
              <w:rPr>
                <w:rFonts w:hint="eastAsia"/>
                <w:sz w:val="22"/>
                <w:szCs w:val="22"/>
              </w:rPr>
              <w:t>đê</w:t>
            </w:r>
            <w:r w:rsidRPr="00EC14CE">
              <w:rPr>
                <w:sz w:val="22"/>
                <w:szCs w:val="22"/>
              </w:rPr>
              <w:t xml:space="preserve"> </w:t>
            </w:r>
            <w:r w:rsidRPr="00EC14CE">
              <w:rPr>
                <w:rFonts w:hint="eastAsia"/>
                <w:sz w:val="22"/>
                <w:szCs w:val="22"/>
              </w:rPr>
              <w:t>đ</w:t>
            </w:r>
            <w:r w:rsidRPr="00EC14CE">
              <w:rPr>
                <w:sz w:val="22"/>
                <w:szCs w:val="22"/>
              </w:rPr>
              <w:t>iều, khu dân c</w:t>
            </w:r>
            <w:r w:rsidRPr="00EC14CE">
              <w:rPr>
                <w:rFonts w:hint="eastAsia"/>
                <w:sz w:val="22"/>
                <w:szCs w:val="22"/>
              </w:rPr>
              <w:t>ư</w:t>
            </w:r>
            <w:r w:rsidRPr="00EC14CE">
              <w:rPr>
                <w:sz w:val="22"/>
                <w:szCs w:val="22"/>
              </w:rPr>
              <w:t xml:space="preserve"> tập trung hiện có </w:t>
            </w:r>
            <w:r w:rsidRPr="00EC14CE">
              <w:rPr>
                <w:rFonts w:hint="eastAsia"/>
                <w:sz w:val="22"/>
                <w:szCs w:val="22"/>
              </w:rPr>
              <w:t>đư</w:t>
            </w:r>
            <w:r w:rsidRPr="00EC14CE">
              <w:rPr>
                <w:sz w:val="22"/>
                <w:szCs w:val="22"/>
              </w:rPr>
              <w:t xml:space="preserve">ợc tồn tại, bảo vệ và các bãi sông có thể nghiên cứu phát triển kinh tế - xã hội trên </w:t>
            </w:r>
            <w:r w:rsidRPr="00EC14CE">
              <w:rPr>
                <w:rFonts w:hint="eastAsia"/>
                <w:sz w:val="22"/>
                <w:szCs w:val="22"/>
              </w:rPr>
              <w:t>đ</w:t>
            </w:r>
            <w:r w:rsidRPr="00EC14CE">
              <w:rPr>
                <w:sz w:val="22"/>
                <w:szCs w:val="22"/>
              </w:rPr>
              <w:t>ịa bàn tỉnh</w:t>
            </w:r>
          </w:p>
        </w:tc>
        <w:tc>
          <w:tcPr>
            <w:tcW w:w="486" w:type="pct"/>
            <w:vAlign w:val="center"/>
          </w:tcPr>
          <w:p w14:paraId="0FDDB5AF" w14:textId="77777777" w:rsidR="00B829DA" w:rsidRPr="000E5744" w:rsidRDefault="00B829DA" w:rsidP="00B829DA">
            <w:pPr>
              <w:spacing w:before="120" w:after="60"/>
              <w:jc w:val="center"/>
              <w:rPr>
                <w:sz w:val="22"/>
                <w:szCs w:val="22"/>
                <w:lang w:val="vi-VN"/>
              </w:rPr>
            </w:pPr>
            <w:r>
              <w:rPr>
                <w:sz w:val="22"/>
                <w:szCs w:val="22"/>
              </w:rPr>
              <w:t xml:space="preserve">17 huyện, thị xã, thành phố có đê: </w:t>
            </w:r>
            <w:r>
              <w:t xml:space="preserve"> </w:t>
            </w:r>
            <w:r w:rsidRPr="00BC3936">
              <w:rPr>
                <w:sz w:val="22"/>
                <w:szCs w:val="22"/>
              </w:rPr>
              <w:t xml:space="preserve">Thọ Xuân, Thiệu Hóa, Yên </w:t>
            </w:r>
            <w:r w:rsidRPr="00BC3936">
              <w:rPr>
                <w:rFonts w:hint="eastAsia"/>
                <w:sz w:val="22"/>
                <w:szCs w:val="22"/>
              </w:rPr>
              <w:t>Đ</w:t>
            </w:r>
            <w:r w:rsidRPr="00BC3936">
              <w:rPr>
                <w:sz w:val="22"/>
                <w:szCs w:val="22"/>
              </w:rPr>
              <w:t xml:space="preserve">ịnh, Vĩnh Lộc, Thạch Thành, </w:t>
            </w:r>
            <w:r w:rsidRPr="00BC3936">
              <w:rPr>
                <w:rFonts w:hint="eastAsia"/>
                <w:sz w:val="22"/>
                <w:szCs w:val="22"/>
              </w:rPr>
              <w:t>Đô</w:t>
            </w:r>
            <w:r w:rsidRPr="00BC3936">
              <w:rPr>
                <w:sz w:val="22"/>
                <w:szCs w:val="22"/>
              </w:rPr>
              <w:t>ng S</w:t>
            </w:r>
            <w:r w:rsidRPr="00BC3936">
              <w:rPr>
                <w:rFonts w:hint="eastAsia"/>
                <w:sz w:val="22"/>
                <w:szCs w:val="22"/>
              </w:rPr>
              <w:t>ơ</w:t>
            </w:r>
            <w:r w:rsidRPr="00BC3936">
              <w:rPr>
                <w:sz w:val="22"/>
                <w:szCs w:val="22"/>
              </w:rPr>
              <w:t>n, Triệu S</w:t>
            </w:r>
            <w:r w:rsidRPr="00BC3936">
              <w:rPr>
                <w:rFonts w:hint="eastAsia"/>
                <w:sz w:val="22"/>
                <w:szCs w:val="22"/>
              </w:rPr>
              <w:t>ơ</w:t>
            </w:r>
            <w:r w:rsidRPr="00BC3936">
              <w:rPr>
                <w:sz w:val="22"/>
                <w:szCs w:val="22"/>
              </w:rPr>
              <w:t>n, Hà Trung, Nga S</w:t>
            </w:r>
            <w:r w:rsidRPr="00BC3936">
              <w:rPr>
                <w:rFonts w:hint="eastAsia"/>
                <w:sz w:val="22"/>
                <w:szCs w:val="22"/>
              </w:rPr>
              <w:t>ơ</w:t>
            </w:r>
            <w:r w:rsidRPr="00BC3936">
              <w:rPr>
                <w:sz w:val="22"/>
                <w:szCs w:val="22"/>
              </w:rPr>
              <w:t>n, Hậu Lộc, Hoằng Hóa, Quảng X</w:t>
            </w:r>
            <w:r w:rsidRPr="00BC3936">
              <w:rPr>
                <w:rFonts w:hint="eastAsia"/>
                <w:sz w:val="22"/>
                <w:szCs w:val="22"/>
              </w:rPr>
              <w:t>ươ</w:t>
            </w:r>
            <w:r w:rsidRPr="00BC3936">
              <w:rPr>
                <w:sz w:val="22"/>
                <w:szCs w:val="22"/>
              </w:rPr>
              <w:t>ng, Nông Cống, thị xã Bỉm S</w:t>
            </w:r>
            <w:r w:rsidRPr="00BC3936">
              <w:rPr>
                <w:rFonts w:hint="eastAsia"/>
                <w:sz w:val="22"/>
                <w:szCs w:val="22"/>
              </w:rPr>
              <w:t>ơ</w:t>
            </w:r>
            <w:r w:rsidRPr="00BC3936">
              <w:rPr>
                <w:sz w:val="22"/>
                <w:szCs w:val="22"/>
              </w:rPr>
              <w:t>n, thị xã Nghi S</w:t>
            </w:r>
            <w:r w:rsidRPr="00BC3936">
              <w:rPr>
                <w:rFonts w:hint="eastAsia"/>
                <w:sz w:val="22"/>
                <w:szCs w:val="22"/>
              </w:rPr>
              <w:t>ơ</w:t>
            </w:r>
            <w:r w:rsidRPr="00BC3936">
              <w:rPr>
                <w:sz w:val="22"/>
                <w:szCs w:val="22"/>
              </w:rPr>
              <w:t xml:space="preserve">n, </w:t>
            </w:r>
            <w:r>
              <w:rPr>
                <w:sz w:val="22"/>
                <w:szCs w:val="22"/>
              </w:rPr>
              <w:t>TP</w:t>
            </w:r>
            <w:r w:rsidRPr="00BC3936">
              <w:rPr>
                <w:sz w:val="22"/>
                <w:szCs w:val="22"/>
              </w:rPr>
              <w:t xml:space="preserve"> Thanh Hóa và </w:t>
            </w:r>
            <w:r>
              <w:rPr>
                <w:sz w:val="22"/>
                <w:szCs w:val="22"/>
              </w:rPr>
              <w:t xml:space="preserve">TP </w:t>
            </w:r>
            <w:r w:rsidRPr="00BC3936">
              <w:rPr>
                <w:sz w:val="22"/>
                <w:szCs w:val="22"/>
              </w:rPr>
              <w:t>Sầm S</w:t>
            </w:r>
            <w:r w:rsidRPr="00BC3936">
              <w:rPr>
                <w:rFonts w:hint="eastAsia"/>
                <w:sz w:val="22"/>
                <w:szCs w:val="22"/>
              </w:rPr>
              <w:t>ơ</w:t>
            </w:r>
            <w:r w:rsidRPr="00BC3936">
              <w:rPr>
                <w:sz w:val="22"/>
                <w:szCs w:val="22"/>
              </w:rPr>
              <w:t>n</w:t>
            </w:r>
            <w:r>
              <w:rPr>
                <w:sz w:val="22"/>
                <w:szCs w:val="22"/>
              </w:rPr>
              <w:t>.</w:t>
            </w:r>
          </w:p>
        </w:tc>
        <w:tc>
          <w:tcPr>
            <w:tcW w:w="908" w:type="pct"/>
            <w:vAlign w:val="center"/>
          </w:tcPr>
          <w:p w14:paraId="478FB3F8" w14:textId="77777777" w:rsidR="00B829DA" w:rsidRPr="00866E61" w:rsidRDefault="00B829DA" w:rsidP="00B829DA">
            <w:pPr>
              <w:spacing w:before="120" w:after="60"/>
              <w:jc w:val="center"/>
              <w:rPr>
                <w:sz w:val="22"/>
                <w:szCs w:val="22"/>
                <w:lang w:val="vi-VN"/>
              </w:rPr>
            </w:pPr>
            <w:r w:rsidRPr="006924CD">
              <w:rPr>
                <w:sz w:val="22"/>
                <w:szCs w:val="22"/>
              </w:rPr>
              <w:t xml:space="preserve">Việc xây dựng mốc chỉ giới hành lang bảo vệ </w:t>
            </w:r>
            <w:r w:rsidRPr="006924CD">
              <w:rPr>
                <w:rFonts w:hint="eastAsia"/>
                <w:sz w:val="22"/>
                <w:szCs w:val="22"/>
              </w:rPr>
              <w:t>đê</w:t>
            </w:r>
            <w:r w:rsidRPr="006924CD">
              <w:rPr>
                <w:sz w:val="22"/>
                <w:szCs w:val="22"/>
              </w:rPr>
              <w:t>, khu dân c</w:t>
            </w:r>
            <w:r w:rsidRPr="006924CD">
              <w:rPr>
                <w:rFonts w:hint="eastAsia"/>
                <w:sz w:val="22"/>
                <w:szCs w:val="22"/>
              </w:rPr>
              <w:t>ư</w:t>
            </w:r>
            <w:r w:rsidRPr="006924CD">
              <w:rPr>
                <w:sz w:val="22"/>
                <w:szCs w:val="22"/>
              </w:rPr>
              <w:t xml:space="preserve"> hiện có và các bãi sông có thể nghiên cứu phát triển kinh tế - xã hội trên </w:t>
            </w:r>
            <w:r w:rsidRPr="006924CD">
              <w:rPr>
                <w:rFonts w:hint="eastAsia"/>
                <w:sz w:val="22"/>
                <w:szCs w:val="22"/>
              </w:rPr>
              <w:t>đ</w:t>
            </w:r>
            <w:r w:rsidRPr="006924CD">
              <w:rPr>
                <w:sz w:val="22"/>
                <w:szCs w:val="22"/>
              </w:rPr>
              <w:t>ịa bàn tỉnh Thanh Hóa làm c</w:t>
            </w:r>
            <w:r w:rsidRPr="006924CD">
              <w:rPr>
                <w:rFonts w:hint="eastAsia"/>
                <w:sz w:val="22"/>
                <w:szCs w:val="22"/>
              </w:rPr>
              <w:t>ơ</w:t>
            </w:r>
            <w:r w:rsidRPr="006924CD">
              <w:rPr>
                <w:sz w:val="22"/>
                <w:szCs w:val="22"/>
              </w:rPr>
              <w:t xml:space="preserve"> sở </w:t>
            </w:r>
            <w:r w:rsidRPr="006924CD">
              <w:rPr>
                <w:rFonts w:hint="eastAsia"/>
                <w:sz w:val="22"/>
                <w:szCs w:val="22"/>
              </w:rPr>
              <w:t>đ</w:t>
            </w:r>
            <w:r w:rsidRPr="006924CD">
              <w:rPr>
                <w:sz w:val="22"/>
                <w:szCs w:val="22"/>
              </w:rPr>
              <w:t>ảm bảo an toàn dân c</w:t>
            </w:r>
            <w:r w:rsidRPr="006924CD">
              <w:rPr>
                <w:rFonts w:hint="eastAsia"/>
                <w:sz w:val="22"/>
                <w:szCs w:val="22"/>
              </w:rPr>
              <w:t>ư</w:t>
            </w:r>
            <w:r w:rsidRPr="006924CD">
              <w:rPr>
                <w:sz w:val="22"/>
                <w:szCs w:val="22"/>
              </w:rPr>
              <w:t xml:space="preserve"> sinh sống ven </w:t>
            </w:r>
            <w:r w:rsidRPr="006924CD">
              <w:rPr>
                <w:rFonts w:hint="eastAsia"/>
                <w:sz w:val="22"/>
                <w:szCs w:val="22"/>
              </w:rPr>
              <w:t>đê</w:t>
            </w:r>
            <w:r w:rsidRPr="006924CD">
              <w:rPr>
                <w:sz w:val="22"/>
                <w:szCs w:val="22"/>
              </w:rPr>
              <w:t xml:space="preserve">, ổn </w:t>
            </w:r>
            <w:r w:rsidRPr="006924CD">
              <w:rPr>
                <w:rFonts w:hint="eastAsia"/>
                <w:sz w:val="22"/>
                <w:szCs w:val="22"/>
              </w:rPr>
              <w:t>đ</w:t>
            </w:r>
            <w:r w:rsidRPr="006924CD">
              <w:rPr>
                <w:sz w:val="22"/>
                <w:szCs w:val="22"/>
              </w:rPr>
              <w:t>ịnh dân c</w:t>
            </w:r>
            <w:r w:rsidRPr="006924CD">
              <w:rPr>
                <w:rFonts w:hint="eastAsia"/>
                <w:sz w:val="22"/>
                <w:szCs w:val="22"/>
              </w:rPr>
              <w:t>ư</w:t>
            </w:r>
            <w:r w:rsidRPr="006924CD">
              <w:rPr>
                <w:sz w:val="22"/>
                <w:szCs w:val="22"/>
              </w:rPr>
              <w:t xml:space="preserve"> vùng bãi sông; chống lấn chiếm hành lang bảo vệ </w:t>
            </w:r>
            <w:r w:rsidRPr="006924CD">
              <w:rPr>
                <w:rFonts w:hint="eastAsia"/>
                <w:sz w:val="22"/>
                <w:szCs w:val="22"/>
              </w:rPr>
              <w:t>đê</w:t>
            </w:r>
            <w:r w:rsidRPr="006924CD">
              <w:rPr>
                <w:sz w:val="22"/>
                <w:szCs w:val="22"/>
              </w:rPr>
              <w:t xml:space="preserve">, lòng sông, bãi sông; chỉnh trang hạ tầng kỹ thuật vùng ven sông </w:t>
            </w:r>
            <w:r w:rsidRPr="006924CD">
              <w:rPr>
                <w:rFonts w:hint="eastAsia"/>
                <w:sz w:val="22"/>
                <w:szCs w:val="22"/>
              </w:rPr>
              <w:t>đ</w:t>
            </w:r>
            <w:r w:rsidRPr="006924CD">
              <w:rPr>
                <w:sz w:val="22"/>
                <w:szCs w:val="22"/>
              </w:rPr>
              <w:t>ảm bảo cảnh quan môi tr</w:t>
            </w:r>
            <w:r w:rsidRPr="006924CD">
              <w:rPr>
                <w:rFonts w:hint="eastAsia"/>
                <w:sz w:val="22"/>
                <w:szCs w:val="22"/>
              </w:rPr>
              <w:t>ư</w:t>
            </w:r>
            <w:r w:rsidRPr="006924CD">
              <w:rPr>
                <w:sz w:val="22"/>
                <w:szCs w:val="22"/>
              </w:rPr>
              <w:t xml:space="preserve">ờng sinh thái, </w:t>
            </w:r>
            <w:r w:rsidRPr="006924CD">
              <w:rPr>
                <w:rFonts w:hint="eastAsia"/>
                <w:sz w:val="22"/>
                <w:szCs w:val="22"/>
              </w:rPr>
              <w:t>đ</w:t>
            </w:r>
            <w:r w:rsidRPr="006924CD">
              <w:rPr>
                <w:sz w:val="22"/>
                <w:szCs w:val="22"/>
              </w:rPr>
              <w:t xml:space="preserve">ồng bộ với phát triển dân sinh, kinh tế xã hội, </w:t>
            </w:r>
            <w:r w:rsidRPr="006924CD">
              <w:rPr>
                <w:rFonts w:hint="eastAsia"/>
                <w:sz w:val="22"/>
                <w:szCs w:val="22"/>
              </w:rPr>
              <w:t>đô</w:t>
            </w:r>
            <w:r w:rsidRPr="006924CD">
              <w:rPr>
                <w:sz w:val="22"/>
                <w:szCs w:val="22"/>
              </w:rPr>
              <w:t xml:space="preserve"> thị của tỉnh là cần thiết.</w:t>
            </w:r>
          </w:p>
        </w:tc>
        <w:tc>
          <w:tcPr>
            <w:tcW w:w="527" w:type="pct"/>
            <w:vAlign w:val="center"/>
          </w:tcPr>
          <w:p w14:paraId="6EF8102D" w14:textId="77777777" w:rsidR="00B829DA" w:rsidRPr="00793C26" w:rsidRDefault="00B829DA" w:rsidP="00B829DA">
            <w:pPr>
              <w:spacing w:before="60"/>
              <w:jc w:val="both"/>
              <w:rPr>
                <w:sz w:val="22"/>
                <w:szCs w:val="22"/>
              </w:rPr>
            </w:pPr>
            <w:r w:rsidRPr="00793C26">
              <w:rPr>
                <w:sz w:val="22"/>
                <w:szCs w:val="22"/>
              </w:rPr>
              <w:t xml:space="preserve">- Cụ thể hóa giải pháp thực hiện quy hoạch bằng cách xây dựng hệ thống mốc chỉ giới thoát lũ, chỉ giới tuyến </w:t>
            </w:r>
            <w:r w:rsidRPr="00793C26">
              <w:rPr>
                <w:rFonts w:hint="eastAsia"/>
                <w:sz w:val="22"/>
                <w:szCs w:val="22"/>
              </w:rPr>
              <w:t>đê</w:t>
            </w:r>
            <w:r w:rsidRPr="00793C26">
              <w:rPr>
                <w:sz w:val="22"/>
                <w:szCs w:val="22"/>
              </w:rPr>
              <w:t xml:space="preserve"> quy hoạch, chỉ giới hành lang bảo vệ </w:t>
            </w:r>
            <w:r w:rsidRPr="00793C26">
              <w:rPr>
                <w:rFonts w:hint="eastAsia"/>
                <w:sz w:val="22"/>
                <w:szCs w:val="22"/>
              </w:rPr>
              <w:t>đê</w:t>
            </w:r>
            <w:r w:rsidRPr="00793C26">
              <w:rPr>
                <w:sz w:val="22"/>
                <w:szCs w:val="22"/>
              </w:rPr>
              <w:t xml:space="preserve">  theo quy </w:t>
            </w:r>
            <w:r w:rsidRPr="00793C26">
              <w:rPr>
                <w:rFonts w:hint="eastAsia"/>
                <w:sz w:val="22"/>
                <w:szCs w:val="22"/>
              </w:rPr>
              <w:t>đ</w:t>
            </w:r>
            <w:r w:rsidRPr="00793C26">
              <w:rPr>
                <w:sz w:val="22"/>
                <w:szCs w:val="22"/>
              </w:rPr>
              <w:t xml:space="preserve">ịnh của Luật </w:t>
            </w:r>
            <w:r w:rsidRPr="00793C26">
              <w:rPr>
                <w:rFonts w:hint="eastAsia"/>
                <w:sz w:val="22"/>
                <w:szCs w:val="22"/>
              </w:rPr>
              <w:t>Đê</w:t>
            </w:r>
            <w:r w:rsidRPr="00793C26">
              <w:rPr>
                <w:sz w:val="22"/>
                <w:szCs w:val="22"/>
              </w:rPr>
              <w:t xml:space="preserve"> </w:t>
            </w:r>
            <w:r w:rsidRPr="00793C26">
              <w:rPr>
                <w:rFonts w:hint="eastAsia"/>
                <w:sz w:val="22"/>
                <w:szCs w:val="22"/>
              </w:rPr>
              <w:t>đ</w:t>
            </w:r>
            <w:r w:rsidRPr="00793C26">
              <w:rPr>
                <w:sz w:val="22"/>
                <w:szCs w:val="22"/>
              </w:rPr>
              <w:t xml:space="preserve">iều và Quy hoạch phòng chống lũ các tuyến sông có </w:t>
            </w:r>
            <w:r w:rsidRPr="00793C26">
              <w:rPr>
                <w:rFonts w:hint="eastAsia"/>
                <w:sz w:val="22"/>
                <w:szCs w:val="22"/>
              </w:rPr>
              <w:t>đê</w:t>
            </w:r>
            <w:r w:rsidRPr="00793C26">
              <w:rPr>
                <w:sz w:val="22"/>
                <w:szCs w:val="22"/>
              </w:rPr>
              <w:t xml:space="preserve"> trên </w:t>
            </w:r>
            <w:r w:rsidRPr="00793C26">
              <w:rPr>
                <w:rFonts w:hint="eastAsia"/>
                <w:sz w:val="22"/>
                <w:szCs w:val="22"/>
              </w:rPr>
              <w:t>đ</w:t>
            </w:r>
            <w:r w:rsidRPr="00793C26">
              <w:rPr>
                <w:sz w:val="22"/>
                <w:szCs w:val="22"/>
              </w:rPr>
              <w:t>ịa bản tỉnh Thanh Hóa</w:t>
            </w:r>
            <w:r>
              <w:rPr>
                <w:sz w:val="22"/>
                <w:szCs w:val="22"/>
              </w:rPr>
              <w:t>.</w:t>
            </w:r>
          </w:p>
          <w:p w14:paraId="3D917B72" w14:textId="77777777" w:rsidR="00B829DA" w:rsidRPr="005C0D08" w:rsidRDefault="00B829DA" w:rsidP="00B829DA">
            <w:pPr>
              <w:spacing w:before="120" w:after="60"/>
              <w:jc w:val="center"/>
              <w:rPr>
                <w:sz w:val="22"/>
                <w:szCs w:val="22"/>
                <w:lang w:val="vi-VN"/>
              </w:rPr>
            </w:pPr>
            <w:r w:rsidRPr="00793C26">
              <w:rPr>
                <w:sz w:val="22"/>
                <w:szCs w:val="22"/>
              </w:rPr>
              <w:t>- Tạo c</w:t>
            </w:r>
            <w:r w:rsidRPr="00793C26">
              <w:rPr>
                <w:rFonts w:hint="eastAsia"/>
                <w:sz w:val="22"/>
                <w:szCs w:val="22"/>
              </w:rPr>
              <w:t>ơ</w:t>
            </w:r>
            <w:r w:rsidRPr="00793C26">
              <w:rPr>
                <w:sz w:val="22"/>
                <w:szCs w:val="22"/>
              </w:rPr>
              <w:t xml:space="preserve"> sở pháp lý và thực tiễn trong công tác quản lý làm c</w:t>
            </w:r>
            <w:r w:rsidRPr="00793C26">
              <w:rPr>
                <w:rFonts w:hint="eastAsia"/>
                <w:sz w:val="22"/>
                <w:szCs w:val="22"/>
              </w:rPr>
              <w:t>ơ</w:t>
            </w:r>
            <w:r w:rsidRPr="00793C26">
              <w:rPr>
                <w:sz w:val="22"/>
                <w:szCs w:val="22"/>
              </w:rPr>
              <w:t xml:space="preserve"> sở </w:t>
            </w:r>
            <w:r w:rsidRPr="00793C26">
              <w:rPr>
                <w:rFonts w:hint="eastAsia"/>
                <w:sz w:val="22"/>
                <w:szCs w:val="22"/>
              </w:rPr>
              <w:t>đ</w:t>
            </w:r>
            <w:r w:rsidRPr="00793C26">
              <w:rPr>
                <w:sz w:val="22"/>
                <w:szCs w:val="22"/>
              </w:rPr>
              <w:t xml:space="preserve">ể quản lý, bảo vệ hệ thống </w:t>
            </w:r>
            <w:r w:rsidRPr="00793C26">
              <w:rPr>
                <w:rFonts w:hint="eastAsia"/>
                <w:sz w:val="22"/>
                <w:szCs w:val="22"/>
              </w:rPr>
              <w:t>đê</w:t>
            </w:r>
            <w:r w:rsidRPr="00793C26">
              <w:rPr>
                <w:sz w:val="22"/>
                <w:szCs w:val="22"/>
              </w:rPr>
              <w:t xml:space="preserve"> </w:t>
            </w:r>
            <w:r w:rsidRPr="00793C26">
              <w:rPr>
                <w:rFonts w:hint="eastAsia"/>
                <w:sz w:val="22"/>
                <w:szCs w:val="22"/>
              </w:rPr>
              <w:t>đ</w:t>
            </w:r>
            <w:r w:rsidRPr="00793C26">
              <w:rPr>
                <w:sz w:val="22"/>
                <w:szCs w:val="22"/>
              </w:rPr>
              <w:t>ảm bảo an toàn tính mạng, tài sản của nhân dân</w:t>
            </w:r>
            <w:r>
              <w:rPr>
                <w:sz w:val="22"/>
                <w:szCs w:val="22"/>
              </w:rPr>
              <w:t>;</w:t>
            </w:r>
            <w:r w:rsidRPr="00793C26">
              <w:rPr>
                <w:sz w:val="22"/>
                <w:szCs w:val="22"/>
              </w:rPr>
              <w:t xml:space="preserve"> thực hiện các dự án hạ tầng kỹ thuật và sử dụng </w:t>
            </w:r>
            <w:r w:rsidRPr="00793C26">
              <w:rPr>
                <w:rFonts w:hint="eastAsia"/>
                <w:sz w:val="22"/>
                <w:szCs w:val="22"/>
              </w:rPr>
              <w:t>đ</w:t>
            </w:r>
            <w:r w:rsidRPr="00793C26">
              <w:rPr>
                <w:sz w:val="22"/>
                <w:szCs w:val="22"/>
              </w:rPr>
              <w:t xml:space="preserve">ất </w:t>
            </w:r>
            <w:r w:rsidRPr="00793C26">
              <w:rPr>
                <w:sz w:val="22"/>
                <w:szCs w:val="22"/>
              </w:rPr>
              <w:lastRenderedPageBreak/>
              <w:t xml:space="preserve">ven </w:t>
            </w:r>
            <w:r w:rsidRPr="00793C26">
              <w:rPr>
                <w:rFonts w:hint="eastAsia"/>
                <w:sz w:val="22"/>
                <w:szCs w:val="22"/>
              </w:rPr>
              <w:t>đê</w:t>
            </w:r>
            <w:r w:rsidRPr="00793C26">
              <w:rPr>
                <w:sz w:val="22"/>
                <w:szCs w:val="22"/>
              </w:rPr>
              <w:t xml:space="preserve"> phục vụ phát triển kinh tế, xã hội tại các bãi sông có thế nghiên cứu </w:t>
            </w:r>
            <w:r w:rsidRPr="00793C26">
              <w:rPr>
                <w:rFonts w:hint="eastAsia"/>
                <w:sz w:val="22"/>
                <w:szCs w:val="22"/>
              </w:rPr>
              <w:t>đ</w:t>
            </w:r>
            <w:r w:rsidRPr="00793C26">
              <w:rPr>
                <w:sz w:val="22"/>
                <w:szCs w:val="22"/>
              </w:rPr>
              <w:t>ể phát triển kinh tế xã hội</w:t>
            </w:r>
            <w:r>
              <w:rPr>
                <w:sz w:val="22"/>
                <w:szCs w:val="22"/>
              </w:rPr>
              <w:t>.</w:t>
            </w:r>
          </w:p>
        </w:tc>
        <w:tc>
          <w:tcPr>
            <w:tcW w:w="591" w:type="pct"/>
            <w:vAlign w:val="center"/>
          </w:tcPr>
          <w:p w14:paraId="113989E0" w14:textId="77777777" w:rsidR="00B829DA" w:rsidRPr="00170E41" w:rsidRDefault="00B829DA" w:rsidP="00B829DA">
            <w:pPr>
              <w:spacing w:before="120" w:after="60"/>
              <w:jc w:val="center"/>
              <w:rPr>
                <w:sz w:val="22"/>
                <w:szCs w:val="22"/>
                <w:lang w:val="vi-VN"/>
              </w:rPr>
            </w:pPr>
            <w:r>
              <w:rPr>
                <w:sz w:val="22"/>
                <w:szCs w:val="22"/>
              </w:rPr>
              <w:lastRenderedPageBreak/>
              <w:t>Cắm mốc chỉ giới các tuyến đê hiện có trên địa bàn tỉnh</w:t>
            </w:r>
          </w:p>
        </w:tc>
        <w:tc>
          <w:tcPr>
            <w:tcW w:w="383" w:type="pct"/>
            <w:vAlign w:val="center"/>
          </w:tcPr>
          <w:p w14:paraId="676B1876" w14:textId="77777777" w:rsidR="00B829DA" w:rsidRPr="00F359A6" w:rsidRDefault="00B829DA" w:rsidP="00B829DA">
            <w:pPr>
              <w:spacing w:before="120" w:after="60"/>
              <w:jc w:val="center"/>
              <w:rPr>
                <w:b/>
                <w:sz w:val="22"/>
                <w:szCs w:val="22"/>
              </w:rPr>
            </w:pPr>
            <w:r w:rsidRPr="00F359A6">
              <w:rPr>
                <w:b/>
                <w:sz w:val="22"/>
                <w:szCs w:val="22"/>
              </w:rPr>
              <w:t>151.200</w:t>
            </w:r>
          </w:p>
        </w:tc>
        <w:tc>
          <w:tcPr>
            <w:tcW w:w="383" w:type="pct"/>
            <w:vAlign w:val="center"/>
          </w:tcPr>
          <w:p w14:paraId="129648A7" w14:textId="77777777" w:rsidR="00B829DA" w:rsidRPr="00483917" w:rsidRDefault="00B829DA" w:rsidP="00B829DA">
            <w:pPr>
              <w:spacing w:before="120" w:after="60"/>
              <w:jc w:val="both"/>
              <w:rPr>
                <w:lang w:val="vi-VN"/>
              </w:rPr>
            </w:pPr>
            <w:r w:rsidRPr="00483917">
              <w:rPr>
                <w:lang w:val="vi-VN"/>
              </w:rPr>
              <w:t>KHĐTC</w:t>
            </w:r>
          </w:p>
          <w:p w14:paraId="2A6DE3B8" w14:textId="77777777" w:rsidR="00B829DA" w:rsidRPr="00AB1987" w:rsidRDefault="00B829DA" w:rsidP="00B829DA">
            <w:pPr>
              <w:spacing w:before="120" w:after="60"/>
              <w:jc w:val="center"/>
              <w:rPr>
                <w:sz w:val="22"/>
                <w:szCs w:val="22"/>
                <w:lang w:val="vi-VN"/>
              </w:rPr>
            </w:pPr>
            <w:r w:rsidRPr="00483917">
              <w:rPr>
                <w:lang w:val="vi-VN"/>
              </w:rPr>
              <w:t>Ngân sách tỉnh</w:t>
            </w:r>
          </w:p>
        </w:tc>
        <w:tc>
          <w:tcPr>
            <w:tcW w:w="413" w:type="pct"/>
            <w:vAlign w:val="center"/>
          </w:tcPr>
          <w:p w14:paraId="54C5D465" w14:textId="77777777" w:rsidR="00B829DA" w:rsidRPr="00AB1987" w:rsidRDefault="00B829DA" w:rsidP="00B829DA">
            <w:pPr>
              <w:spacing w:before="120" w:after="60"/>
              <w:jc w:val="center"/>
              <w:rPr>
                <w:sz w:val="22"/>
                <w:szCs w:val="22"/>
                <w:lang w:val="vi-VN"/>
              </w:rPr>
            </w:pPr>
            <w:r>
              <w:rPr>
                <w:sz w:val="22"/>
                <w:szCs w:val="22"/>
              </w:rPr>
              <w:t>2026-2030</w:t>
            </w:r>
          </w:p>
        </w:tc>
        <w:tc>
          <w:tcPr>
            <w:tcW w:w="403" w:type="pct"/>
            <w:vAlign w:val="center"/>
          </w:tcPr>
          <w:p w14:paraId="44721CA1" w14:textId="77777777" w:rsidR="00B829DA" w:rsidRPr="00AB1987" w:rsidRDefault="00B829DA" w:rsidP="00B829DA">
            <w:pPr>
              <w:spacing w:before="120" w:after="60"/>
              <w:jc w:val="center"/>
              <w:rPr>
                <w:sz w:val="22"/>
                <w:szCs w:val="22"/>
                <w:lang w:val="vi-VN"/>
              </w:rPr>
            </w:pPr>
          </w:p>
        </w:tc>
      </w:tr>
      <w:tr w:rsidR="00B829DA" w:rsidRPr="00297D4C" w14:paraId="6A53DD28" w14:textId="77777777" w:rsidTr="006A0A79">
        <w:tc>
          <w:tcPr>
            <w:tcW w:w="247" w:type="pct"/>
            <w:vAlign w:val="center"/>
          </w:tcPr>
          <w:p w14:paraId="54587CA7" w14:textId="77777777" w:rsidR="00B829DA" w:rsidRPr="001B6C36" w:rsidRDefault="00B829DA" w:rsidP="00B829DA">
            <w:pPr>
              <w:spacing w:before="120" w:after="60"/>
              <w:jc w:val="center"/>
              <w:rPr>
                <w:sz w:val="22"/>
                <w:szCs w:val="22"/>
              </w:rPr>
            </w:pPr>
            <w:r>
              <w:rPr>
                <w:sz w:val="22"/>
                <w:szCs w:val="22"/>
              </w:rPr>
              <w:lastRenderedPageBreak/>
              <w:t>9</w:t>
            </w:r>
          </w:p>
        </w:tc>
        <w:tc>
          <w:tcPr>
            <w:tcW w:w="658" w:type="pct"/>
            <w:vAlign w:val="center"/>
          </w:tcPr>
          <w:p w14:paraId="61B2FA4B" w14:textId="77777777" w:rsidR="00B829DA" w:rsidRDefault="00B829DA" w:rsidP="00B829DA">
            <w:pPr>
              <w:spacing w:before="120" w:after="60"/>
              <w:jc w:val="center"/>
              <w:rPr>
                <w:sz w:val="22"/>
                <w:szCs w:val="22"/>
              </w:rPr>
            </w:pPr>
            <w:r w:rsidRPr="001D734D">
              <w:rPr>
                <w:rFonts w:hint="eastAsia"/>
                <w:sz w:val="22"/>
                <w:szCs w:val="22"/>
              </w:rPr>
              <w:t>Đ</w:t>
            </w:r>
            <w:r w:rsidRPr="001D734D">
              <w:rPr>
                <w:sz w:val="22"/>
                <w:szCs w:val="22"/>
              </w:rPr>
              <w:t>ầu t</w:t>
            </w:r>
            <w:r w:rsidRPr="001D734D">
              <w:rPr>
                <w:rFonts w:hint="eastAsia"/>
                <w:sz w:val="22"/>
                <w:szCs w:val="22"/>
              </w:rPr>
              <w:t>ư</w:t>
            </w:r>
            <w:r w:rsidRPr="001D734D">
              <w:rPr>
                <w:sz w:val="22"/>
                <w:szCs w:val="22"/>
              </w:rPr>
              <w:t xml:space="preserve"> nâng cấp </w:t>
            </w:r>
            <w:r w:rsidRPr="001D734D">
              <w:rPr>
                <w:rFonts w:hint="eastAsia"/>
                <w:sz w:val="22"/>
                <w:szCs w:val="22"/>
              </w:rPr>
              <w:t>đê</w:t>
            </w:r>
            <w:r w:rsidRPr="001D734D">
              <w:rPr>
                <w:sz w:val="22"/>
                <w:szCs w:val="22"/>
              </w:rPr>
              <w:t xml:space="preserve"> hữu sông Mã </w:t>
            </w:r>
            <w:r w:rsidRPr="001D734D">
              <w:rPr>
                <w:rFonts w:hint="eastAsia"/>
                <w:sz w:val="22"/>
                <w:szCs w:val="22"/>
              </w:rPr>
              <w:t>đ</w:t>
            </w:r>
            <w:r w:rsidRPr="001D734D">
              <w:rPr>
                <w:sz w:val="22"/>
                <w:szCs w:val="22"/>
              </w:rPr>
              <w:t xml:space="preserve">oạn từ K55-K56+060, </w:t>
            </w:r>
            <w:r>
              <w:rPr>
                <w:sz w:val="22"/>
                <w:szCs w:val="22"/>
              </w:rPr>
              <w:t>p</w:t>
            </w:r>
            <w:r w:rsidRPr="001D734D">
              <w:rPr>
                <w:sz w:val="22"/>
                <w:szCs w:val="22"/>
              </w:rPr>
              <w:t>h</w:t>
            </w:r>
            <w:r w:rsidRPr="001D734D">
              <w:rPr>
                <w:rFonts w:hint="eastAsia"/>
                <w:sz w:val="22"/>
                <w:szCs w:val="22"/>
              </w:rPr>
              <w:t>ư</w:t>
            </w:r>
            <w:r w:rsidRPr="001D734D">
              <w:rPr>
                <w:sz w:val="22"/>
                <w:szCs w:val="22"/>
              </w:rPr>
              <w:t>ờng Quảng Thọ, thành phố Sầm S</w:t>
            </w:r>
            <w:r w:rsidRPr="001D734D">
              <w:rPr>
                <w:rFonts w:hint="eastAsia"/>
                <w:sz w:val="22"/>
                <w:szCs w:val="22"/>
              </w:rPr>
              <w:t>ơ</w:t>
            </w:r>
            <w:r w:rsidRPr="001D734D">
              <w:rPr>
                <w:sz w:val="22"/>
                <w:szCs w:val="22"/>
              </w:rPr>
              <w:t>n</w:t>
            </w:r>
          </w:p>
        </w:tc>
        <w:tc>
          <w:tcPr>
            <w:tcW w:w="486" w:type="pct"/>
            <w:vAlign w:val="center"/>
          </w:tcPr>
          <w:p w14:paraId="2A38F11B" w14:textId="77777777" w:rsidR="00B829DA" w:rsidRPr="000E5744" w:rsidRDefault="00B829DA" w:rsidP="00B829DA">
            <w:pPr>
              <w:spacing w:before="120" w:after="60"/>
              <w:jc w:val="center"/>
              <w:rPr>
                <w:sz w:val="22"/>
                <w:szCs w:val="22"/>
                <w:lang w:val="vi-VN"/>
              </w:rPr>
            </w:pPr>
            <w:r>
              <w:rPr>
                <w:sz w:val="22"/>
                <w:szCs w:val="22"/>
              </w:rPr>
              <w:t>P</w:t>
            </w:r>
            <w:r w:rsidRPr="001D734D">
              <w:rPr>
                <w:sz w:val="22"/>
                <w:szCs w:val="22"/>
              </w:rPr>
              <w:t>h</w:t>
            </w:r>
            <w:r w:rsidRPr="001D734D">
              <w:rPr>
                <w:rFonts w:hint="eastAsia"/>
                <w:sz w:val="22"/>
                <w:szCs w:val="22"/>
              </w:rPr>
              <w:t>ư</w:t>
            </w:r>
            <w:r w:rsidRPr="001D734D">
              <w:rPr>
                <w:sz w:val="22"/>
                <w:szCs w:val="22"/>
              </w:rPr>
              <w:t>ờng Quảng Thọ, thành phố Sầm S</w:t>
            </w:r>
            <w:r w:rsidRPr="001D734D">
              <w:rPr>
                <w:rFonts w:hint="eastAsia"/>
                <w:sz w:val="22"/>
                <w:szCs w:val="22"/>
              </w:rPr>
              <w:t>ơ</w:t>
            </w:r>
            <w:r w:rsidRPr="001D734D">
              <w:rPr>
                <w:sz w:val="22"/>
                <w:szCs w:val="22"/>
              </w:rPr>
              <w:t>n</w:t>
            </w:r>
          </w:p>
        </w:tc>
        <w:tc>
          <w:tcPr>
            <w:tcW w:w="908" w:type="pct"/>
            <w:vAlign w:val="center"/>
          </w:tcPr>
          <w:p w14:paraId="658654D3" w14:textId="77777777" w:rsidR="00B829DA" w:rsidRPr="00866E61" w:rsidRDefault="00B829DA" w:rsidP="00B829DA">
            <w:pPr>
              <w:spacing w:before="120" w:after="60"/>
              <w:jc w:val="center"/>
              <w:rPr>
                <w:sz w:val="22"/>
                <w:szCs w:val="22"/>
                <w:lang w:val="vi-VN"/>
              </w:rPr>
            </w:pPr>
            <w:r w:rsidRPr="005B0A03">
              <w:rPr>
                <w:rFonts w:hint="eastAsia"/>
                <w:sz w:val="22"/>
                <w:szCs w:val="22"/>
              </w:rPr>
              <w:t>Đ</w:t>
            </w:r>
            <w:r w:rsidRPr="005B0A03">
              <w:rPr>
                <w:sz w:val="22"/>
                <w:szCs w:val="22"/>
              </w:rPr>
              <w:t xml:space="preserve">oạn </w:t>
            </w:r>
            <w:r w:rsidRPr="005B0A03">
              <w:rPr>
                <w:rFonts w:hint="eastAsia"/>
                <w:sz w:val="22"/>
                <w:szCs w:val="22"/>
              </w:rPr>
              <w:t>đê</w:t>
            </w:r>
            <w:r w:rsidRPr="005B0A03">
              <w:rPr>
                <w:sz w:val="22"/>
                <w:szCs w:val="22"/>
              </w:rPr>
              <w:t xml:space="preserve"> yếu ách, cao trình </w:t>
            </w:r>
            <w:r w:rsidRPr="005B0A03">
              <w:rPr>
                <w:rFonts w:hint="eastAsia"/>
                <w:sz w:val="22"/>
                <w:szCs w:val="22"/>
              </w:rPr>
              <w:t>đ</w:t>
            </w:r>
            <w:r w:rsidRPr="005B0A03">
              <w:rPr>
                <w:sz w:val="22"/>
                <w:szCs w:val="22"/>
              </w:rPr>
              <w:t xml:space="preserve">ỉnh </w:t>
            </w:r>
            <w:r w:rsidRPr="005B0A03">
              <w:rPr>
                <w:rFonts w:hint="eastAsia"/>
                <w:sz w:val="22"/>
                <w:szCs w:val="22"/>
              </w:rPr>
              <w:t>đê</w:t>
            </w:r>
            <w:r w:rsidRPr="005B0A03">
              <w:rPr>
                <w:sz w:val="22"/>
                <w:szCs w:val="22"/>
              </w:rPr>
              <w:t xml:space="preserve"> thấp, mặt </w:t>
            </w:r>
            <w:r w:rsidRPr="005B0A03">
              <w:rPr>
                <w:rFonts w:hint="eastAsia"/>
                <w:sz w:val="22"/>
                <w:szCs w:val="22"/>
              </w:rPr>
              <w:t>đê</w:t>
            </w:r>
            <w:r w:rsidRPr="005B0A03">
              <w:rPr>
                <w:sz w:val="22"/>
                <w:szCs w:val="22"/>
              </w:rPr>
              <w:t xml:space="preserve"> ch</w:t>
            </w:r>
            <w:r w:rsidRPr="005B0A03">
              <w:rPr>
                <w:rFonts w:hint="eastAsia"/>
                <w:sz w:val="22"/>
                <w:szCs w:val="22"/>
              </w:rPr>
              <w:t>ư</w:t>
            </w:r>
            <w:r w:rsidRPr="005B0A03">
              <w:rPr>
                <w:sz w:val="22"/>
                <w:szCs w:val="22"/>
              </w:rPr>
              <w:t xml:space="preserve">a </w:t>
            </w:r>
            <w:r w:rsidRPr="005B0A03">
              <w:rPr>
                <w:rFonts w:hint="eastAsia"/>
                <w:sz w:val="22"/>
                <w:szCs w:val="22"/>
              </w:rPr>
              <w:t>đư</w:t>
            </w:r>
            <w:r w:rsidRPr="005B0A03">
              <w:rPr>
                <w:sz w:val="22"/>
                <w:szCs w:val="22"/>
              </w:rPr>
              <w:t xml:space="preserve">ợc gia cố bê tông và là trọng </w:t>
            </w:r>
            <w:r w:rsidRPr="005B0A03">
              <w:rPr>
                <w:rFonts w:hint="eastAsia"/>
                <w:sz w:val="22"/>
                <w:szCs w:val="22"/>
              </w:rPr>
              <w:t>đ</w:t>
            </w:r>
            <w:r w:rsidRPr="005B0A03">
              <w:rPr>
                <w:sz w:val="22"/>
                <w:szCs w:val="22"/>
              </w:rPr>
              <w:t>iểm PCLB nhiều n</w:t>
            </w:r>
            <w:r w:rsidRPr="005B0A03">
              <w:rPr>
                <w:rFonts w:hint="eastAsia"/>
                <w:sz w:val="22"/>
                <w:szCs w:val="22"/>
              </w:rPr>
              <w:t>ă</w:t>
            </w:r>
            <w:r w:rsidRPr="005B0A03">
              <w:rPr>
                <w:sz w:val="22"/>
                <w:szCs w:val="22"/>
              </w:rPr>
              <w:t xml:space="preserve">m gần </w:t>
            </w:r>
            <w:r w:rsidRPr="005B0A03">
              <w:rPr>
                <w:rFonts w:hint="eastAsia"/>
                <w:sz w:val="22"/>
                <w:szCs w:val="22"/>
              </w:rPr>
              <w:t>đâ</w:t>
            </w:r>
            <w:r w:rsidRPr="005B0A03">
              <w:rPr>
                <w:sz w:val="22"/>
                <w:szCs w:val="22"/>
              </w:rPr>
              <w:t>y của tỉnh</w:t>
            </w:r>
            <w:r>
              <w:rPr>
                <w:sz w:val="22"/>
                <w:szCs w:val="22"/>
              </w:rPr>
              <w:t>.</w:t>
            </w:r>
          </w:p>
        </w:tc>
        <w:tc>
          <w:tcPr>
            <w:tcW w:w="527" w:type="pct"/>
          </w:tcPr>
          <w:p w14:paraId="6D710F72" w14:textId="77777777" w:rsidR="00B829DA" w:rsidRPr="005C0D08" w:rsidRDefault="00B829DA" w:rsidP="00B829DA">
            <w:pPr>
              <w:spacing w:before="120" w:after="60"/>
              <w:jc w:val="center"/>
              <w:rPr>
                <w:sz w:val="22"/>
                <w:szCs w:val="22"/>
                <w:lang w:val="vi-VN"/>
              </w:rPr>
            </w:pPr>
            <w:r>
              <w:rPr>
                <w:sz w:val="22"/>
                <w:szCs w:val="22"/>
              </w:rPr>
              <w:t>Hoàn thiện mặt cắt đê đảm bảo mặt cắt thiết kế theo Quy hoạch tỉnh, nâng cao khả năng chống lũ của tuyến đê.</w:t>
            </w:r>
          </w:p>
        </w:tc>
        <w:tc>
          <w:tcPr>
            <w:tcW w:w="591" w:type="pct"/>
            <w:vAlign w:val="center"/>
          </w:tcPr>
          <w:p w14:paraId="256A7EBA" w14:textId="77777777" w:rsidR="00B829DA" w:rsidRPr="00170E41" w:rsidRDefault="00B829DA" w:rsidP="00B829DA">
            <w:pPr>
              <w:spacing w:before="120" w:after="60"/>
              <w:jc w:val="center"/>
              <w:rPr>
                <w:sz w:val="22"/>
                <w:szCs w:val="22"/>
                <w:lang w:val="vi-VN"/>
              </w:rPr>
            </w:pPr>
            <w:r w:rsidRPr="00987C92">
              <w:rPr>
                <w:sz w:val="22"/>
                <w:szCs w:val="22"/>
              </w:rPr>
              <w:t>Đắp hoàn thiện mặt cắt theo mặt cắt đê thiết kế, mặt đê gia cố bằng bê tông.</w:t>
            </w:r>
          </w:p>
        </w:tc>
        <w:tc>
          <w:tcPr>
            <w:tcW w:w="383" w:type="pct"/>
            <w:vAlign w:val="center"/>
          </w:tcPr>
          <w:p w14:paraId="018C7838" w14:textId="77777777" w:rsidR="00B829DA" w:rsidRPr="007F1BD1" w:rsidRDefault="00B829DA" w:rsidP="00B829DA">
            <w:pPr>
              <w:spacing w:before="120" w:after="60"/>
              <w:jc w:val="center"/>
              <w:rPr>
                <w:b/>
                <w:sz w:val="22"/>
                <w:szCs w:val="22"/>
              </w:rPr>
            </w:pPr>
            <w:r w:rsidRPr="007F1BD1">
              <w:rPr>
                <w:b/>
                <w:sz w:val="22"/>
                <w:szCs w:val="22"/>
              </w:rPr>
              <w:t>40.000</w:t>
            </w:r>
          </w:p>
        </w:tc>
        <w:tc>
          <w:tcPr>
            <w:tcW w:w="383" w:type="pct"/>
            <w:vAlign w:val="center"/>
          </w:tcPr>
          <w:p w14:paraId="04ECBD3C" w14:textId="77777777" w:rsidR="00B829DA" w:rsidRPr="00AB1987" w:rsidRDefault="00B829DA" w:rsidP="00B829DA">
            <w:pPr>
              <w:spacing w:before="120" w:after="60"/>
              <w:jc w:val="center"/>
              <w:rPr>
                <w:sz w:val="22"/>
                <w:szCs w:val="22"/>
                <w:lang w:val="vi-VN"/>
              </w:rPr>
            </w:pPr>
            <w:r w:rsidRPr="00987C92">
              <w:rPr>
                <w:sz w:val="22"/>
                <w:szCs w:val="22"/>
                <w:lang w:val="vi-VN"/>
              </w:rPr>
              <w:t>Ngân sách tỉnh</w:t>
            </w:r>
          </w:p>
        </w:tc>
        <w:tc>
          <w:tcPr>
            <w:tcW w:w="413" w:type="pct"/>
            <w:vAlign w:val="center"/>
          </w:tcPr>
          <w:p w14:paraId="092465D1" w14:textId="77777777" w:rsidR="00B829DA" w:rsidRPr="00AB1987" w:rsidRDefault="00B829DA" w:rsidP="00B829DA">
            <w:pPr>
              <w:spacing w:before="120" w:after="60"/>
              <w:jc w:val="center"/>
              <w:rPr>
                <w:sz w:val="22"/>
                <w:szCs w:val="22"/>
                <w:lang w:val="vi-VN"/>
              </w:rPr>
            </w:pPr>
            <w:r w:rsidRPr="00987C92">
              <w:rPr>
                <w:sz w:val="22"/>
                <w:szCs w:val="22"/>
                <w:lang w:val="vi-VN"/>
              </w:rPr>
              <w:t>202</w:t>
            </w:r>
            <w:r w:rsidRPr="00987C92">
              <w:rPr>
                <w:sz w:val="22"/>
                <w:szCs w:val="22"/>
              </w:rPr>
              <w:t xml:space="preserve">6 </w:t>
            </w:r>
            <w:r w:rsidRPr="00987C92">
              <w:rPr>
                <w:sz w:val="22"/>
                <w:szCs w:val="22"/>
                <w:lang w:val="vi-VN"/>
              </w:rPr>
              <w:t>-</w:t>
            </w:r>
            <w:r w:rsidRPr="00987C92">
              <w:rPr>
                <w:sz w:val="22"/>
                <w:szCs w:val="22"/>
              </w:rPr>
              <w:t xml:space="preserve"> </w:t>
            </w:r>
            <w:r w:rsidRPr="00987C92">
              <w:rPr>
                <w:sz w:val="22"/>
                <w:szCs w:val="22"/>
                <w:lang w:val="vi-VN"/>
              </w:rPr>
              <w:t>2030</w:t>
            </w:r>
          </w:p>
        </w:tc>
        <w:tc>
          <w:tcPr>
            <w:tcW w:w="403" w:type="pct"/>
            <w:vAlign w:val="center"/>
          </w:tcPr>
          <w:p w14:paraId="5462B8AE" w14:textId="77777777" w:rsidR="00B829DA" w:rsidRPr="00AB1987" w:rsidRDefault="00B829DA" w:rsidP="00B829DA">
            <w:pPr>
              <w:spacing w:before="120" w:after="60"/>
              <w:jc w:val="center"/>
              <w:rPr>
                <w:sz w:val="22"/>
                <w:szCs w:val="22"/>
                <w:lang w:val="vi-VN"/>
              </w:rPr>
            </w:pPr>
          </w:p>
        </w:tc>
      </w:tr>
    </w:tbl>
    <w:p w14:paraId="2B000D3B" w14:textId="77777777" w:rsidR="00CD0DF3" w:rsidRPr="00CD0DF3" w:rsidRDefault="00CD0DF3" w:rsidP="00CD0DF3">
      <w:pPr>
        <w:jc w:val="center"/>
      </w:pPr>
    </w:p>
    <w:sectPr w:rsidR="00CD0DF3" w:rsidRPr="00CD0DF3" w:rsidSect="00CD0DF3">
      <w:pgSz w:w="16840" w:h="11907" w:orient="landscape" w:code="9"/>
      <w:pgMar w:top="567" w:right="567" w:bottom="567"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3CB18" w14:textId="77777777" w:rsidR="0097745D" w:rsidRDefault="0097745D">
      <w:r>
        <w:separator/>
      </w:r>
    </w:p>
  </w:endnote>
  <w:endnote w:type="continuationSeparator" w:id="0">
    <w:p w14:paraId="1E90A0CC" w14:textId="77777777" w:rsidR="0097745D" w:rsidRDefault="009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F07" w14:textId="77777777" w:rsidR="0009217E" w:rsidRDefault="0009217E" w:rsidP="00B3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0BF0A" w14:textId="77777777" w:rsidR="0009217E" w:rsidRDefault="0009217E" w:rsidP="007B15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6F39" w14:textId="77777777" w:rsidR="0009217E" w:rsidRPr="00B55C0C" w:rsidRDefault="0009217E" w:rsidP="00B319C8">
    <w:pPr>
      <w:pStyle w:val="Footer"/>
      <w:framePr w:wrap="around" w:vAnchor="text" w:hAnchor="margin" w:xAlign="right" w:y="1"/>
      <w:rPr>
        <w:rStyle w:val="PageNumber"/>
        <w:sz w:val="28"/>
        <w:szCs w:val="28"/>
      </w:rPr>
    </w:pPr>
  </w:p>
  <w:p w14:paraId="47B1A51D" w14:textId="77777777" w:rsidR="0009217E" w:rsidRDefault="0009217E" w:rsidP="007B152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746E" w14:textId="77777777" w:rsidR="0097745D" w:rsidRDefault="0097745D">
      <w:r>
        <w:separator/>
      </w:r>
    </w:p>
  </w:footnote>
  <w:footnote w:type="continuationSeparator" w:id="0">
    <w:p w14:paraId="1E6C7B02" w14:textId="77777777" w:rsidR="0097745D" w:rsidRDefault="00977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5823" w14:textId="2E46CFA8" w:rsidR="00AE1D63" w:rsidRDefault="00AE1D63">
    <w:pPr>
      <w:pStyle w:val="Header"/>
      <w:jc w:val="center"/>
    </w:pPr>
    <w:r>
      <w:fldChar w:fldCharType="begin"/>
    </w:r>
    <w:r>
      <w:instrText xml:space="preserve"> PAGE   \* MERGEFORMAT </w:instrText>
    </w:r>
    <w:r>
      <w:fldChar w:fldCharType="separate"/>
    </w:r>
    <w:r w:rsidR="000D2B9C">
      <w:rPr>
        <w:noProof/>
      </w:rPr>
      <w:t>6</w:t>
    </w:r>
    <w:r>
      <w:rPr>
        <w:noProof/>
      </w:rPr>
      <w:fldChar w:fldCharType="end"/>
    </w:r>
  </w:p>
  <w:p w14:paraId="0D42E181" w14:textId="77777777" w:rsidR="00AE1D63" w:rsidRDefault="00AE1D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D0F"/>
    <w:multiLevelType w:val="hybridMultilevel"/>
    <w:tmpl w:val="BF0A8302"/>
    <w:lvl w:ilvl="0" w:tplc="78B095BC">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0FB07C63"/>
    <w:multiLevelType w:val="hybridMultilevel"/>
    <w:tmpl w:val="9754F966"/>
    <w:lvl w:ilvl="0" w:tplc="20CC97D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 w15:restartNumberingAfterBreak="0">
    <w:nsid w:val="120C1CA0"/>
    <w:multiLevelType w:val="hybridMultilevel"/>
    <w:tmpl w:val="91A050B4"/>
    <w:lvl w:ilvl="0" w:tplc="30DE062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 w15:restartNumberingAfterBreak="0">
    <w:nsid w:val="1597649A"/>
    <w:multiLevelType w:val="hybridMultilevel"/>
    <w:tmpl w:val="4502C7FA"/>
    <w:lvl w:ilvl="0" w:tplc="3E5A7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D4DA0"/>
    <w:multiLevelType w:val="hybridMultilevel"/>
    <w:tmpl w:val="E29AC796"/>
    <w:lvl w:ilvl="0" w:tplc="590C85D6">
      <w:start w:val="62"/>
      <w:numFmt w:val="bullet"/>
      <w:pStyle w:val="Style2"/>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84249"/>
    <w:multiLevelType w:val="hybridMultilevel"/>
    <w:tmpl w:val="E8549BF2"/>
    <w:lvl w:ilvl="0" w:tplc="296096B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B37B0E"/>
    <w:multiLevelType w:val="hybridMultilevel"/>
    <w:tmpl w:val="8C4CA02A"/>
    <w:lvl w:ilvl="0" w:tplc="E8EEB13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DD503C4"/>
    <w:multiLevelType w:val="hybridMultilevel"/>
    <w:tmpl w:val="A4667024"/>
    <w:lvl w:ilvl="0" w:tplc="1722EAD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F0045B0"/>
    <w:multiLevelType w:val="hybridMultilevel"/>
    <w:tmpl w:val="600C47C0"/>
    <w:lvl w:ilvl="0" w:tplc="3B5457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2A757F"/>
    <w:multiLevelType w:val="hybridMultilevel"/>
    <w:tmpl w:val="9210F8D0"/>
    <w:lvl w:ilvl="0" w:tplc="CC5C6F34">
      <w:start w:val="1"/>
      <w:numFmt w:val="upperRoman"/>
      <w:lvlText w:val="%1."/>
      <w:lvlJc w:val="left"/>
      <w:pPr>
        <w:ind w:left="1417" w:hanging="72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0" w15:restartNumberingAfterBreak="0">
    <w:nsid w:val="36284856"/>
    <w:multiLevelType w:val="hybridMultilevel"/>
    <w:tmpl w:val="E08865F2"/>
    <w:lvl w:ilvl="0" w:tplc="3388490C">
      <w:start w:val="1"/>
      <w:numFmt w:val="bullet"/>
      <w:lvlText w:val="-"/>
      <w:lvlJc w:val="left"/>
      <w:pPr>
        <w:ind w:left="1044" w:hanging="360"/>
      </w:pPr>
      <w:rPr>
        <w:rFonts w:ascii="Times New Roman" w:eastAsia="Times New Roman" w:hAnsi="Times New Roman" w:cs="Times New Roman" w:hint="default"/>
        <w:color w:val="FF0000"/>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1" w15:restartNumberingAfterBreak="0">
    <w:nsid w:val="395111C4"/>
    <w:multiLevelType w:val="hybridMultilevel"/>
    <w:tmpl w:val="08B6962C"/>
    <w:lvl w:ilvl="0" w:tplc="784448D2">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2" w15:restartNumberingAfterBreak="0">
    <w:nsid w:val="3DCC0D82"/>
    <w:multiLevelType w:val="hybridMultilevel"/>
    <w:tmpl w:val="8D56962E"/>
    <w:lvl w:ilvl="0" w:tplc="8BB0485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3" w15:restartNumberingAfterBreak="0">
    <w:nsid w:val="4700082F"/>
    <w:multiLevelType w:val="hybridMultilevel"/>
    <w:tmpl w:val="36D0291A"/>
    <w:lvl w:ilvl="0" w:tplc="7CD45D9A">
      <w:start w:val="7"/>
      <w:numFmt w:val="bullet"/>
      <w:lvlText w:val=""/>
      <w:lvlJc w:val="left"/>
      <w:pPr>
        <w:ind w:left="1046" w:hanging="360"/>
      </w:pPr>
      <w:rPr>
        <w:rFonts w:ascii="Times New Roman" w:eastAsia="Times New Roman"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4" w15:restartNumberingAfterBreak="0">
    <w:nsid w:val="4A8B6EA0"/>
    <w:multiLevelType w:val="hybridMultilevel"/>
    <w:tmpl w:val="5FF25FF4"/>
    <w:lvl w:ilvl="0" w:tplc="26C2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7909D1"/>
    <w:multiLevelType w:val="hybridMultilevel"/>
    <w:tmpl w:val="E3B094AC"/>
    <w:lvl w:ilvl="0" w:tplc="07F81F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DD22B6A"/>
    <w:multiLevelType w:val="hybridMultilevel"/>
    <w:tmpl w:val="4BF44302"/>
    <w:lvl w:ilvl="0" w:tplc="3DB6F78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7" w15:restartNumberingAfterBreak="0">
    <w:nsid w:val="55270CF6"/>
    <w:multiLevelType w:val="hybridMultilevel"/>
    <w:tmpl w:val="7652B026"/>
    <w:lvl w:ilvl="0" w:tplc="EAFA3DF0">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8" w15:restartNumberingAfterBreak="0">
    <w:nsid w:val="56BE7CD1"/>
    <w:multiLevelType w:val="hybridMultilevel"/>
    <w:tmpl w:val="73586EBA"/>
    <w:lvl w:ilvl="0" w:tplc="F3B2BC76">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9" w15:restartNumberingAfterBreak="0">
    <w:nsid w:val="57E41100"/>
    <w:multiLevelType w:val="hybridMultilevel"/>
    <w:tmpl w:val="F6A4A086"/>
    <w:lvl w:ilvl="0" w:tplc="039A73A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0" w15:restartNumberingAfterBreak="0">
    <w:nsid w:val="59764EF9"/>
    <w:multiLevelType w:val="hybridMultilevel"/>
    <w:tmpl w:val="9BE2DE58"/>
    <w:lvl w:ilvl="0" w:tplc="DA92A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921AC2"/>
    <w:multiLevelType w:val="hybridMultilevel"/>
    <w:tmpl w:val="01DA50C8"/>
    <w:lvl w:ilvl="0" w:tplc="23863DD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3BC6B2F"/>
    <w:multiLevelType w:val="hybridMultilevel"/>
    <w:tmpl w:val="53C2CD16"/>
    <w:lvl w:ilvl="0" w:tplc="235E49D2">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D6D4EC3"/>
    <w:multiLevelType w:val="hybridMultilevel"/>
    <w:tmpl w:val="80D25A96"/>
    <w:lvl w:ilvl="0" w:tplc="827EAE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8924FBE"/>
    <w:multiLevelType w:val="hybridMultilevel"/>
    <w:tmpl w:val="0C0EF1BC"/>
    <w:lvl w:ilvl="0" w:tplc="011CD098">
      <w:start w:val="1"/>
      <w:numFmt w:val="lowerLetter"/>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5" w15:restartNumberingAfterBreak="0">
    <w:nsid w:val="7E6D710A"/>
    <w:multiLevelType w:val="hybridMultilevel"/>
    <w:tmpl w:val="AB3E1146"/>
    <w:lvl w:ilvl="0" w:tplc="7070D18E">
      <w:start w:val="1"/>
      <w:numFmt w:val="upperRoman"/>
      <w:lvlText w:val="%1."/>
      <w:lvlJc w:val="left"/>
      <w:pPr>
        <w:ind w:left="1406" w:hanging="72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26" w15:restartNumberingAfterBreak="0">
    <w:nsid w:val="7FF40F09"/>
    <w:multiLevelType w:val="hybridMultilevel"/>
    <w:tmpl w:val="61A42A4C"/>
    <w:lvl w:ilvl="0" w:tplc="26C485B2">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0"/>
  </w:num>
  <w:num w:numId="3">
    <w:abstractNumId w:val="20"/>
  </w:num>
  <w:num w:numId="4">
    <w:abstractNumId w:val="16"/>
  </w:num>
  <w:num w:numId="5">
    <w:abstractNumId w:val="10"/>
  </w:num>
  <w:num w:numId="6">
    <w:abstractNumId w:val="13"/>
  </w:num>
  <w:num w:numId="7">
    <w:abstractNumId w:val="4"/>
  </w:num>
  <w:num w:numId="8">
    <w:abstractNumId w:val="24"/>
  </w:num>
  <w:num w:numId="9">
    <w:abstractNumId w:val="8"/>
  </w:num>
  <w:num w:numId="10">
    <w:abstractNumId w:val="14"/>
  </w:num>
  <w:num w:numId="11">
    <w:abstractNumId w:val="18"/>
  </w:num>
  <w:num w:numId="12">
    <w:abstractNumId w:val="11"/>
  </w:num>
  <w:num w:numId="13">
    <w:abstractNumId w:val="17"/>
  </w:num>
  <w:num w:numId="14">
    <w:abstractNumId w:val="1"/>
  </w:num>
  <w:num w:numId="15">
    <w:abstractNumId w:val="12"/>
  </w:num>
  <w:num w:numId="16">
    <w:abstractNumId w:val="19"/>
  </w:num>
  <w:num w:numId="17">
    <w:abstractNumId w:val="9"/>
  </w:num>
  <w:num w:numId="18">
    <w:abstractNumId w:val="25"/>
  </w:num>
  <w:num w:numId="19">
    <w:abstractNumId w:val="3"/>
  </w:num>
  <w:num w:numId="20">
    <w:abstractNumId w:val="5"/>
  </w:num>
  <w:num w:numId="21">
    <w:abstractNumId w:val="15"/>
  </w:num>
  <w:num w:numId="22">
    <w:abstractNumId w:val="6"/>
  </w:num>
  <w:num w:numId="23">
    <w:abstractNumId w:val="22"/>
  </w:num>
  <w:num w:numId="24">
    <w:abstractNumId w:val="7"/>
  </w:num>
  <w:num w:numId="25">
    <w:abstractNumId w:val="26"/>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F4"/>
    <w:rsid w:val="00000406"/>
    <w:rsid w:val="0000068A"/>
    <w:rsid w:val="0000096F"/>
    <w:rsid w:val="00000D09"/>
    <w:rsid w:val="00001878"/>
    <w:rsid w:val="00001C8C"/>
    <w:rsid w:val="00002932"/>
    <w:rsid w:val="00004EB8"/>
    <w:rsid w:val="0000507E"/>
    <w:rsid w:val="000051C6"/>
    <w:rsid w:val="000054E6"/>
    <w:rsid w:val="0000652A"/>
    <w:rsid w:val="00006CD9"/>
    <w:rsid w:val="00010435"/>
    <w:rsid w:val="000105A4"/>
    <w:rsid w:val="0001091C"/>
    <w:rsid w:val="00010D37"/>
    <w:rsid w:val="0001109B"/>
    <w:rsid w:val="0001174B"/>
    <w:rsid w:val="00011E37"/>
    <w:rsid w:val="000123FD"/>
    <w:rsid w:val="000127C0"/>
    <w:rsid w:val="000138C1"/>
    <w:rsid w:val="000147DD"/>
    <w:rsid w:val="00015A86"/>
    <w:rsid w:val="00015C5D"/>
    <w:rsid w:val="0001715A"/>
    <w:rsid w:val="000173F8"/>
    <w:rsid w:val="00017615"/>
    <w:rsid w:val="00017651"/>
    <w:rsid w:val="00017833"/>
    <w:rsid w:val="00017D3E"/>
    <w:rsid w:val="00020749"/>
    <w:rsid w:val="000209DA"/>
    <w:rsid w:val="000212CF"/>
    <w:rsid w:val="00021456"/>
    <w:rsid w:val="00022221"/>
    <w:rsid w:val="00022239"/>
    <w:rsid w:val="0002296C"/>
    <w:rsid w:val="00022992"/>
    <w:rsid w:val="000233DC"/>
    <w:rsid w:val="00023A6A"/>
    <w:rsid w:val="00023F68"/>
    <w:rsid w:val="00024530"/>
    <w:rsid w:val="00024671"/>
    <w:rsid w:val="000248A6"/>
    <w:rsid w:val="00026EC0"/>
    <w:rsid w:val="00026F44"/>
    <w:rsid w:val="00027375"/>
    <w:rsid w:val="000279B1"/>
    <w:rsid w:val="00027C96"/>
    <w:rsid w:val="000305D9"/>
    <w:rsid w:val="00031EB6"/>
    <w:rsid w:val="00031F78"/>
    <w:rsid w:val="00032118"/>
    <w:rsid w:val="000328DF"/>
    <w:rsid w:val="00032C71"/>
    <w:rsid w:val="00032CDD"/>
    <w:rsid w:val="000333EF"/>
    <w:rsid w:val="000338E2"/>
    <w:rsid w:val="00033BCB"/>
    <w:rsid w:val="00034360"/>
    <w:rsid w:val="00034B1E"/>
    <w:rsid w:val="00034B66"/>
    <w:rsid w:val="000360B4"/>
    <w:rsid w:val="0003672F"/>
    <w:rsid w:val="000367A9"/>
    <w:rsid w:val="000372ED"/>
    <w:rsid w:val="000374FF"/>
    <w:rsid w:val="00037EBC"/>
    <w:rsid w:val="00040437"/>
    <w:rsid w:val="00040C06"/>
    <w:rsid w:val="00040D64"/>
    <w:rsid w:val="00040DFD"/>
    <w:rsid w:val="00041015"/>
    <w:rsid w:val="0004144F"/>
    <w:rsid w:val="0004149A"/>
    <w:rsid w:val="00042627"/>
    <w:rsid w:val="000428A9"/>
    <w:rsid w:val="00043694"/>
    <w:rsid w:val="000439E0"/>
    <w:rsid w:val="00043B30"/>
    <w:rsid w:val="00043B6B"/>
    <w:rsid w:val="00043F08"/>
    <w:rsid w:val="00044006"/>
    <w:rsid w:val="00044710"/>
    <w:rsid w:val="00044819"/>
    <w:rsid w:val="000451DC"/>
    <w:rsid w:val="00045397"/>
    <w:rsid w:val="00045DB2"/>
    <w:rsid w:val="0004686F"/>
    <w:rsid w:val="00046F11"/>
    <w:rsid w:val="00046F81"/>
    <w:rsid w:val="000476BB"/>
    <w:rsid w:val="00047983"/>
    <w:rsid w:val="00050A42"/>
    <w:rsid w:val="00050B9A"/>
    <w:rsid w:val="0005113E"/>
    <w:rsid w:val="00051741"/>
    <w:rsid w:val="00051C86"/>
    <w:rsid w:val="00052844"/>
    <w:rsid w:val="0005324C"/>
    <w:rsid w:val="00053537"/>
    <w:rsid w:val="00053944"/>
    <w:rsid w:val="00053B7E"/>
    <w:rsid w:val="000546AF"/>
    <w:rsid w:val="00054801"/>
    <w:rsid w:val="000548DA"/>
    <w:rsid w:val="00054A28"/>
    <w:rsid w:val="00054D85"/>
    <w:rsid w:val="00055136"/>
    <w:rsid w:val="00055D54"/>
    <w:rsid w:val="00055E15"/>
    <w:rsid w:val="000560D6"/>
    <w:rsid w:val="00056BFA"/>
    <w:rsid w:val="0005778F"/>
    <w:rsid w:val="00057A5E"/>
    <w:rsid w:val="00057FDC"/>
    <w:rsid w:val="00060496"/>
    <w:rsid w:val="00060680"/>
    <w:rsid w:val="00060EF1"/>
    <w:rsid w:val="00062300"/>
    <w:rsid w:val="00063B89"/>
    <w:rsid w:val="000648E4"/>
    <w:rsid w:val="00065082"/>
    <w:rsid w:val="0006558C"/>
    <w:rsid w:val="0006649C"/>
    <w:rsid w:val="000668E0"/>
    <w:rsid w:val="00066A2E"/>
    <w:rsid w:val="00067119"/>
    <w:rsid w:val="00067330"/>
    <w:rsid w:val="00070DFC"/>
    <w:rsid w:val="00071467"/>
    <w:rsid w:val="00071B39"/>
    <w:rsid w:val="00071DB3"/>
    <w:rsid w:val="0007376C"/>
    <w:rsid w:val="00073B66"/>
    <w:rsid w:val="00074191"/>
    <w:rsid w:val="00074493"/>
    <w:rsid w:val="00074DAF"/>
    <w:rsid w:val="000751B5"/>
    <w:rsid w:val="00075449"/>
    <w:rsid w:val="00076ABB"/>
    <w:rsid w:val="000778F3"/>
    <w:rsid w:val="00077B51"/>
    <w:rsid w:val="00077E2C"/>
    <w:rsid w:val="00080DC6"/>
    <w:rsid w:val="00081559"/>
    <w:rsid w:val="0008214C"/>
    <w:rsid w:val="00082A75"/>
    <w:rsid w:val="00082B83"/>
    <w:rsid w:val="00084267"/>
    <w:rsid w:val="00084819"/>
    <w:rsid w:val="000853EA"/>
    <w:rsid w:val="00085687"/>
    <w:rsid w:val="00085D91"/>
    <w:rsid w:val="00085DF2"/>
    <w:rsid w:val="00086E5D"/>
    <w:rsid w:val="00087216"/>
    <w:rsid w:val="00087D50"/>
    <w:rsid w:val="00090839"/>
    <w:rsid w:val="000908F7"/>
    <w:rsid w:val="00091393"/>
    <w:rsid w:val="0009217E"/>
    <w:rsid w:val="000925DE"/>
    <w:rsid w:val="0009294E"/>
    <w:rsid w:val="000935FD"/>
    <w:rsid w:val="00093C53"/>
    <w:rsid w:val="00093F75"/>
    <w:rsid w:val="000941A3"/>
    <w:rsid w:val="000946A3"/>
    <w:rsid w:val="0009472B"/>
    <w:rsid w:val="00094C3F"/>
    <w:rsid w:val="00095B66"/>
    <w:rsid w:val="000960D7"/>
    <w:rsid w:val="00096197"/>
    <w:rsid w:val="00096331"/>
    <w:rsid w:val="00097D2D"/>
    <w:rsid w:val="00097E1F"/>
    <w:rsid w:val="000A0135"/>
    <w:rsid w:val="000A0ED7"/>
    <w:rsid w:val="000A19D4"/>
    <w:rsid w:val="000A1E34"/>
    <w:rsid w:val="000A27AF"/>
    <w:rsid w:val="000A2D43"/>
    <w:rsid w:val="000A46F2"/>
    <w:rsid w:val="000A4788"/>
    <w:rsid w:val="000A658A"/>
    <w:rsid w:val="000A79A5"/>
    <w:rsid w:val="000A7C99"/>
    <w:rsid w:val="000A7D72"/>
    <w:rsid w:val="000B040E"/>
    <w:rsid w:val="000B07C6"/>
    <w:rsid w:val="000B0854"/>
    <w:rsid w:val="000B1DC3"/>
    <w:rsid w:val="000B356B"/>
    <w:rsid w:val="000B4591"/>
    <w:rsid w:val="000B5A1D"/>
    <w:rsid w:val="000B5F81"/>
    <w:rsid w:val="000B6A34"/>
    <w:rsid w:val="000B79DD"/>
    <w:rsid w:val="000B7D9D"/>
    <w:rsid w:val="000B7EA1"/>
    <w:rsid w:val="000C1F25"/>
    <w:rsid w:val="000C2082"/>
    <w:rsid w:val="000C33E2"/>
    <w:rsid w:val="000C36A9"/>
    <w:rsid w:val="000C3A41"/>
    <w:rsid w:val="000C46D6"/>
    <w:rsid w:val="000C4783"/>
    <w:rsid w:val="000C4797"/>
    <w:rsid w:val="000C4908"/>
    <w:rsid w:val="000C4AA0"/>
    <w:rsid w:val="000C4C78"/>
    <w:rsid w:val="000C6226"/>
    <w:rsid w:val="000C6831"/>
    <w:rsid w:val="000D06A6"/>
    <w:rsid w:val="000D0F5E"/>
    <w:rsid w:val="000D105F"/>
    <w:rsid w:val="000D1656"/>
    <w:rsid w:val="000D166C"/>
    <w:rsid w:val="000D1ED4"/>
    <w:rsid w:val="000D2B9C"/>
    <w:rsid w:val="000D2C2F"/>
    <w:rsid w:val="000D2D20"/>
    <w:rsid w:val="000D35B7"/>
    <w:rsid w:val="000D3ADA"/>
    <w:rsid w:val="000D3F51"/>
    <w:rsid w:val="000D4A60"/>
    <w:rsid w:val="000D53FE"/>
    <w:rsid w:val="000D7193"/>
    <w:rsid w:val="000D74C9"/>
    <w:rsid w:val="000E042B"/>
    <w:rsid w:val="000E0581"/>
    <w:rsid w:val="000E05BC"/>
    <w:rsid w:val="000E07EF"/>
    <w:rsid w:val="000E0CAF"/>
    <w:rsid w:val="000E15FE"/>
    <w:rsid w:val="000E174A"/>
    <w:rsid w:val="000E1BFB"/>
    <w:rsid w:val="000E1C18"/>
    <w:rsid w:val="000E36DD"/>
    <w:rsid w:val="000E3915"/>
    <w:rsid w:val="000E39D1"/>
    <w:rsid w:val="000E3B54"/>
    <w:rsid w:val="000E4F24"/>
    <w:rsid w:val="000E501D"/>
    <w:rsid w:val="000E642F"/>
    <w:rsid w:val="000E65C6"/>
    <w:rsid w:val="000E6681"/>
    <w:rsid w:val="000E6776"/>
    <w:rsid w:val="000E6F7F"/>
    <w:rsid w:val="000E7D53"/>
    <w:rsid w:val="000E7E5B"/>
    <w:rsid w:val="000E7F7F"/>
    <w:rsid w:val="000F2640"/>
    <w:rsid w:val="000F2783"/>
    <w:rsid w:val="000F2A97"/>
    <w:rsid w:val="000F2B30"/>
    <w:rsid w:val="000F3559"/>
    <w:rsid w:val="000F375E"/>
    <w:rsid w:val="000F3F45"/>
    <w:rsid w:val="000F474C"/>
    <w:rsid w:val="000F4886"/>
    <w:rsid w:val="000F4C6B"/>
    <w:rsid w:val="000F4EE3"/>
    <w:rsid w:val="000F5952"/>
    <w:rsid w:val="000F69F8"/>
    <w:rsid w:val="00100153"/>
    <w:rsid w:val="001006C2"/>
    <w:rsid w:val="00100989"/>
    <w:rsid w:val="00100D2F"/>
    <w:rsid w:val="00100E5E"/>
    <w:rsid w:val="00101901"/>
    <w:rsid w:val="00101F84"/>
    <w:rsid w:val="00102D03"/>
    <w:rsid w:val="0010346F"/>
    <w:rsid w:val="00103738"/>
    <w:rsid w:val="00104533"/>
    <w:rsid w:val="0010549D"/>
    <w:rsid w:val="00105ABC"/>
    <w:rsid w:val="00105EF6"/>
    <w:rsid w:val="0010677D"/>
    <w:rsid w:val="00107518"/>
    <w:rsid w:val="001103AD"/>
    <w:rsid w:val="00110756"/>
    <w:rsid w:val="001117ED"/>
    <w:rsid w:val="00112AB5"/>
    <w:rsid w:val="00112F38"/>
    <w:rsid w:val="00113139"/>
    <w:rsid w:val="00113949"/>
    <w:rsid w:val="00113B8B"/>
    <w:rsid w:val="00113FA3"/>
    <w:rsid w:val="001151FF"/>
    <w:rsid w:val="00116A99"/>
    <w:rsid w:val="00117A37"/>
    <w:rsid w:val="001203B3"/>
    <w:rsid w:val="001205F1"/>
    <w:rsid w:val="001218C8"/>
    <w:rsid w:val="00121A65"/>
    <w:rsid w:val="00122216"/>
    <w:rsid w:val="00122A9F"/>
    <w:rsid w:val="00122C80"/>
    <w:rsid w:val="00123F72"/>
    <w:rsid w:val="001243E3"/>
    <w:rsid w:val="00124E83"/>
    <w:rsid w:val="00125B38"/>
    <w:rsid w:val="00125E4C"/>
    <w:rsid w:val="00127A71"/>
    <w:rsid w:val="001306ED"/>
    <w:rsid w:val="001326B7"/>
    <w:rsid w:val="00132A0A"/>
    <w:rsid w:val="00132E53"/>
    <w:rsid w:val="00132EF6"/>
    <w:rsid w:val="001331F0"/>
    <w:rsid w:val="0013387D"/>
    <w:rsid w:val="00133945"/>
    <w:rsid w:val="00133FA1"/>
    <w:rsid w:val="00134BFC"/>
    <w:rsid w:val="001351EE"/>
    <w:rsid w:val="0013548F"/>
    <w:rsid w:val="00135A98"/>
    <w:rsid w:val="00136C84"/>
    <w:rsid w:val="001371A4"/>
    <w:rsid w:val="001372F8"/>
    <w:rsid w:val="001377DF"/>
    <w:rsid w:val="00140F88"/>
    <w:rsid w:val="001411D5"/>
    <w:rsid w:val="00141214"/>
    <w:rsid w:val="00141309"/>
    <w:rsid w:val="001413C0"/>
    <w:rsid w:val="00141D57"/>
    <w:rsid w:val="001425FB"/>
    <w:rsid w:val="001429E9"/>
    <w:rsid w:val="00142AD8"/>
    <w:rsid w:val="001437D7"/>
    <w:rsid w:val="00143883"/>
    <w:rsid w:val="001439C5"/>
    <w:rsid w:val="00143C6C"/>
    <w:rsid w:val="0014495E"/>
    <w:rsid w:val="00144EC9"/>
    <w:rsid w:val="0014503E"/>
    <w:rsid w:val="0014580D"/>
    <w:rsid w:val="001458DC"/>
    <w:rsid w:val="001458F8"/>
    <w:rsid w:val="00145A69"/>
    <w:rsid w:val="00145DFE"/>
    <w:rsid w:val="00147033"/>
    <w:rsid w:val="001470FC"/>
    <w:rsid w:val="00147924"/>
    <w:rsid w:val="00147AE4"/>
    <w:rsid w:val="001505E1"/>
    <w:rsid w:val="00150CFD"/>
    <w:rsid w:val="00151388"/>
    <w:rsid w:val="00151E0C"/>
    <w:rsid w:val="00151FDB"/>
    <w:rsid w:val="001520C8"/>
    <w:rsid w:val="001521AB"/>
    <w:rsid w:val="001522EF"/>
    <w:rsid w:val="0015252E"/>
    <w:rsid w:val="00152AAE"/>
    <w:rsid w:val="0015321E"/>
    <w:rsid w:val="00153824"/>
    <w:rsid w:val="00153D14"/>
    <w:rsid w:val="00153FB6"/>
    <w:rsid w:val="0015428C"/>
    <w:rsid w:val="001546F3"/>
    <w:rsid w:val="001556F5"/>
    <w:rsid w:val="00155F97"/>
    <w:rsid w:val="00160051"/>
    <w:rsid w:val="0016019F"/>
    <w:rsid w:val="00160C85"/>
    <w:rsid w:val="00160E24"/>
    <w:rsid w:val="00160E81"/>
    <w:rsid w:val="0016185F"/>
    <w:rsid w:val="00161C8F"/>
    <w:rsid w:val="001628C0"/>
    <w:rsid w:val="00162CCF"/>
    <w:rsid w:val="00162E0B"/>
    <w:rsid w:val="00162E77"/>
    <w:rsid w:val="00163704"/>
    <w:rsid w:val="00163843"/>
    <w:rsid w:val="001638E5"/>
    <w:rsid w:val="00163CC4"/>
    <w:rsid w:val="0016425B"/>
    <w:rsid w:val="00164790"/>
    <w:rsid w:val="00165750"/>
    <w:rsid w:val="00165DF7"/>
    <w:rsid w:val="00165F87"/>
    <w:rsid w:val="00166155"/>
    <w:rsid w:val="001670C1"/>
    <w:rsid w:val="00167AB3"/>
    <w:rsid w:val="00171358"/>
    <w:rsid w:val="00171A18"/>
    <w:rsid w:val="00171B0B"/>
    <w:rsid w:val="00172488"/>
    <w:rsid w:val="00172C6E"/>
    <w:rsid w:val="00174C3D"/>
    <w:rsid w:val="00175509"/>
    <w:rsid w:val="00175F76"/>
    <w:rsid w:val="001762F5"/>
    <w:rsid w:val="001767BC"/>
    <w:rsid w:val="001769B7"/>
    <w:rsid w:val="0017714D"/>
    <w:rsid w:val="001776B3"/>
    <w:rsid w:val="00177DD4"/>
    <w:rsid w:val="00177DEC"/>
    <w:rsid w:val="00181FF1"/>
    <w:rsid w:val="00182419"/>
    <w:rsid w:val="001827FC"/>
    <w:rsid w:val="00182DB3"/>
    <w:rsid w:val="00183043"/>
    <w:rsid w:val="00185C98"/>
    <w:rsid w:val="00185D04"/>
    <w:rsid w:val="00186EB7"/>
    <w:rsid w:val="00186FD6"/>
    <w:rsid w:val="0019007D"/>
    <w:rsid w:val="00190161"/>
    <w:rsid w:val="0019060F"/>
    <w:rsid w:val="00190ADA"/>
    <w:rsid w:val="00190B1B"/>
    <w:rsid w:val="00191AEF"/>
    <w:rsid w:val="00192271"/>
    <w:rsid w:val="0019232D"/>
    <w:rsid w:val="00192517"/>
    <w:rsid w:val="00193000"/>
    <w:rsid w:val="001946CE"/>
    <w:rsid w:val="00194F58"/>
    <w:rsid w:val="00195674"/>
    <w:rsid w:val="001A02A5"/>
    <w:rsid w:val="001A0B1F"/>
    <w:rsid w:val="001A1157"/>
    <w:rsid w:val="001A1231"/>
    <w:rsid w:val="001A20B8"/>
    <w:rsid w:val="001A2A73"/>
    <w:rsid w:val="001A36EF"/>
    <w:rsid w:val="001A44EC"/>
    <w:rsid w:val="001A4AF1"/>
    <w:rsid w:val="001A4D20"/>
    <w:rsid w:val="001A53DF"/>
    <w:rsid w:val="001A54DD"/>
    <w:rsid w:val="001A5A91"/>
    <w:rsid w:val="001A5AF4"/>
    <w:rsid w:val="001A5E55"/>
    <w:rsid w:val="001A646D"/>
    <w:rsid w:val="001A6E4E"/>
    <w:rsid w:val="001A7336"/>
    <w:rsid w:val="001B03F5"/>
    <w:rsid w:val="001B0410"/>
    <w:rsid w:val="001B07D3"/>
    <w:rsid w:val="001B1236"/>
    <w:rsid w:val="001B1469"/>
    <w:rsid w:val="001B1C18"/>
    <w:rsid w:val="001B1F82"/>
    <w:rsid w:val="001B2749"/>
    <w:rsid w:val="001B27D8"/>
    <w:rsid w:val="001B294B"/>
    <w:rsid w:val="001B2D26"/>
    <w:rsid w:val="001B2F37"/>
    <w:rsid w:val="001B370A"/>
    <w:rsid w:val="001B3BD2"/>
    <w:rsid w:val="001B5D2A"/>
    <w:rsid w:val="001B6718"/>
    <w:rsid w:val="001B6B5F"/>
    <w:rsid w:val="001B714C"/>
    <w:rsid w:val="001B7658"/>
    <w:rsid w:val="001B77AE"/>
    <w:rsid w:val="001B7AE3"/>
    <w:rsid w:val="001C0629"/>
    <w:rsid w:val="001C1A36"/>
    <w:rsid w:val="001C1A56"/>
    <w:rsid w:val="001C1E08"/>
    <w:rsid w:val="001C22A4"/>
    <w:rsid w:val="001C250F"/>
    <w:rsid w:val="001C2E4B"/>
    <w:rsid w:val="001C3AD9"/>
    <w:rsid w:val="001C40AE"/>
    <w:rsid w:val="001C5BBD"/>
    <w:rsid w:val="001C5E5B"/>
    <w:rsid w:val="001C5F2D"/>
    <w:rsid w:val="001C6383"/>
    <w:rsid w:val="001C69B6"/>
    <w:rsid w:val="001C6A09"/>
    <w:rsid w:val="001C6B68"/>
    <w:rsid w:val="001C724C"/>
    <w:rsid w:val="001C73A8"/>
    <w:rsid w:val="001C76C4"/>
    <w:rsid w:val="001C7E87"/>
    <w:rsid w:val="001D0317"/>
    <w:rsid w:val="001D055B"/>
    <w:rsid w:val="001D05E6"/>
    <w:rsid w:val="001D06E6"/>
    <w:rsid w:val="001D14AD"/>
    <w:rsid w:val="001D1931"/>
    <w:rsid w:val="001D1BA0"/>
    <w:rsid w:val="001D2E08"/>
    <w:rsid w:val="001D2EC4"/>
    <w:rsid w:val="001D355D"/>
    <w:rsid w:val="001D38C8"/>
    <w:rsid w:val="001D4865"/>
    <w:rsid w:val="001D4C08"/>
    <w:rsid w:val="001D504B"/>
    <w:rsid w:val="001D51FA"/>
    <w:rsid w:val="001D52AA"/>
    <w:rsid w:val="001D52B3"/>
    <w:rsid w:val="001D564E"/>
    <w:rsid w:val="001D5709"/>
    <w:rsid w:val="001D5773"/>
    <w:rsid w:val="001D5DD5"/>
    <w:rsid w:val="001D62E0"/>
    <w:rsid w:val="001D6943"/>
    <w:rsid w:val="001D6C6C"/>
    <w:rsid w:val="001D7B49"/>
    <w:rsid w:val="001E06D6"/>
    <w:rsid w:val="001E0A04"/>
    <w:rsid w:val="001E17F1"/>
    <w:rsid w:val="001E1DCF"/>
    <w:rsid w:val="001E23D6"/>
    <w:rsid w:val="001E26BB"/>
    <w:rsid w:val="001E308C"/>
    <w:rsid w:val="001E3569"/>
    <w:rsid w:val="001E3AF5"/>
    <w:rsid w:val="001E3C4D"/>
    <w:rsid w:val="001E433B"/>
    <w:rsid w:val="001E4D15"/>
    <w:rsid w:val="001E5799"/>
    <w:rsid w:val="001E6BB1"/>
    <w:rsid w:val="001E7893"/>
    <w:rsid w:val="001E7949"/>
    <w:rsid w:val="001E7C5B"/>
    <w:rsid w:val="001E7F08"/>
    <w:rsid w:val="001F00D4"/>
    <w:rsid w:val="001F0332"/>
    <w:rsid w:val="001F077B"/>
    <w:rsid w:val="001F078F"/>
    <w:rsid w:val="001F0E1E"/>
    <w:rsid w:val="001F10A3"/>
    <w:rsid w:val="001F18E7"/>
    <w:rsid w:val="001F194E"/>
    <w:rsid w:val="001F1D6F"/>
    <w:rsid w:val="001F1F96"/>
    <w:rsid w:val="001F2294"/>
    <w:rsid w:val="001F25EF"/>
    <w:rsid w:val="001F2910"/>
    <w:rsid w:val="001F2E5D"/>
    <w:rsid w:val="001F3404"/>
    <w:rsid w:val="001F37EF"/>
    <w:rsid w:val="001F4132"/>
    <w:rsid w:val="001F43F5"/>
    <w:rsid w:val="001F4656"/>
    <w:rsid w:val="001F465A"/>
    <w:rsid w:val="001F5299"/>
    <w:rsid w:val="001F5D41"/>
    <w:rsid w:val="001F6699"/>
    <w:rsid w:val="001F6CD1"/>
    <w:rsid w:val="001F71FF"/>
    <w:rsid w:val="001F72D0"/>
    <w:rsid w:val="001F72FB"/>
    <w:rsid w:val="0020048C"/>
    <w:rsid w:val="002009EA"/>
    <w:rsid w:val="00200C63"/>
    <w:rsid w:val="00201EB5"/>
    <w:rsid w:val="00202287"/>
    <w:rsid w:val="0020281C"/>
    <w:rsid w:val="00202CA0"/>
    <w:rsid w:val="00202D02"/>
    <w:rsid w:val="002030B6"/>
    <w:rsid w:val="002031E8"/>
    <w:rsid w:val="0020336D"/>
    <w:rsid w:val="00203DF0"/>
    <w:rsid w:val="00203E00"/>
    <w:rsid w:val="00203F86"/>
    <w:rsid w:val="00204407"/>
    <w:rsid w:val="002046C7"/>
    <w:rsid w:val="00204963"/>
    <w:rsid w:val="00205A8D"/>
    <w:rsid w:val="00205B7A"/>
    <w:rsid w:val="00205D28"/>
    <w:rsid w:val="002065CF"/>
    <w:rsid w:val="0020698E"/>
    <w:rsid w:val="00206A92"/>
    <w:rsid w:val="00206DCD"/>
    <w:rsid w:val="00207C45"/>
    <w:rsid w:val="00207E00"/>
    <w:rsid w:val="00210191"/>
    <w:rsid w:val="00210535"/>
    <w:rsid w:val="002108D8"/>
    <w:rsid w:val="00210A71"/>
    <w:rsid w:val="00210D08"/>
    <w:rsid w:val="002113B8"/>
    <w:rsid w:val="002115C7"/>
    <w:rsid w:val="0021275E"/>
    <w:rsid w:val="002129C1"/>
    <w:rsid w:val="00212B8B"/>
    <w:rsid w:val="002138E6"/>
    <w:rsid w:val="00214096"/>
    <w:rsid w:val="002141FD"/>
    <w:rsid w:val="0021447E"/>
    <w:rsid w:val="0021470A"/>
    <w:rsid w:val="00214D37"/>
    <w:rsid w:val="00215325"/>
    <w:rsid w:val="002158BE"/>
    <w:rsid w:val="00215A78"/>
    <w:rsid w:val="00216442"/>
    <w:rsid w:val="0021670F"/>
    <w:rsid w:val="002202E3"/>
    <w:rsid w:val="00220352"/>
    <w:rsid w:val="00220889"/>
    <w:rsid w:val="00221F68"/>
    <w:rsid w:val="00222CE5"/>
    <w:rsid w:val="00223361"/>
    <w:rsid w:val="002239D7"/>
    <w:rsid w:val="00224D44"/>
    <w:rsid w:val="002253B4"/>
    <w:rsid w:val="00225426"/>
    <w:rsid w:val="002255B9"/>
    <w:rsid w:val="00225B66"/>
    <w:rsid w:val="0022641B"/>
    <w:rsid w:val="002277EF"/>
    <w:rsid w:val="002278F9"/>
    <w:rsid w:val="002301D2"/>
    <w:rsid w:val="00231970"/>
    <w:rsid w:val="00231BA3"/>
    <w:rsid w:val="00232220"/>
    <w:rsid w:val="002323E8"/>
    <w:rsid w:val="00232985"/>
    <w:rsid w:val="002347CB"/>
    <w:rsid w:val="00234B1B"/>
    <w:rsid w:val="00235426"/>
    <w:rsid w:val="00235759"/>
    <w:rsid w:val="00235D2C"/>
    <w:rsid w:val="002361F0"/>
    <w:rsid w:val="0023648A"/>
    <w:rsid w:val="00237EF3"/>
    <w:rsid w:val="00240276"/>
    <w:rsid w:val="00240938"/>
    <w:rsid w:val="00242157"/>
    <w:rsid w:val="002424C0"/>
    <w:rsid w:val="00242683"/>
    <w:rsid w:val="0024280A"/>
    <w:rsid w:val="00243293"/>
    <w:rsid w:val="00243334"/>
    <w:rsid w:val="002437FA"/>
    <w:rsid w:val="00243B46"/>
    <w:rsid w:val="00243F44"/>
    <w:rsid w:val="00243F91"/>
    <w:rsid w:val="00244A9D"/>
    <w:rsid w:val="00244C6C"/>
    <w:rsid w:val="002452E2"/>
    <w:rsid w:val="0024555A"/>
    <w:rsid w:val="002456AB"/>
    <w:rsid w:val="00245877"/>
    <w:rsid w:val="002462C7"/>
    <w:rsid w:val="002465FA"/>
    <w:rsid w:val="00247900"/>
    <w:rsid w:val="00247B4B"/>
    <w:rsid w:val="002502B9"/>
    <w:rsid w:val="00250482"/>
    <w:rsid w:val="00250EEC"/>
    <w:rsid w:val="00251DBB"/>
    <w:rsid w:val="002528C5"/>
    <w:rsid w:val="00252C18"/>
    <w:rsid w:val="00253338"/>
    <w:rsid w:val="00253A9D"/>
    <w:rsid w:val="00253B37"/>
    <w:rsid w:val="00253D52"/>
    <w:rsid w:val="00254EBB"/>
    <w:rsid w:val="0025535F"/>
    <w:rsid w:val="00255C3F"/>
    <w:rsid w:val="00255C9C"/>
    <w:rsid w:val="00255CD3"/>
    <w:rsid w:val="00256916"/>
    <w:rsid w:val="00256973"/>
    <w:rsid w:val="00256C12"/>
    <w:rsid w:val="00257A6C"/>
    <w:rsid w:val="00257D2A"/>
    <w:rsid w:val="00260BFB"/>
    <w:rsid w:val="0026198B"/>
    <w:rsid w:val="00261DB8"/>
    <w:rsid w:val="002622DC"/>
    <w:rsid w:val="0026285D"/>
    <w:rsid w:val="00263DF6"/>
    <w:rsid w:val="00263F16"/>
    <w:rsid w:val="00264A38"/>
    <w:rsid w:val="00264A85"/>
    <w:rsid w:val="002650A8"/>
    <w:rsid w:val="00267B97"/>
    <w:rsid w:val="00270025"/>
    <w:rsid w:val="00270481"/>
    <w:rsid w:val="00270852"/>
    <w:rsid w:val="00270ACF"/>
    <w:rsid w:val="00271DCD"/>
    <w:rsid w:val="00272891"/>
    <w:rsid w:val="0027318C"/>
    <w:rsid w:val="0027332C"/>
    <w:rsid w:val="00273385"/>
    <w:rsid w:val="00273D70"/>
    <w:rsid w:val="0027463F"/>
    <w:rsid w:val="00274DAA"/>
    <w:rsid w:val="002754C0"/>
    <w:rsid w:val="00275A73"/>
    <w:rsid w:val="00275DE6"/>
    <w:rsid w:val="00275FBF"/>
    <w:rsid w:val="00276233"/>
    <w:rsid w:val="00276871"/>
    <w:rsid w:val="002773C1"/>
    <w:rsid w:val="00277761"/>
    <w:rsid w:val="00277A15"/>
    <w:rsid w:val="00277E45"/>
    <w:rsid w:val="002801A3"/>
    <w:rsid w:val="0028083C"/>
    <w:rsid w:val="002809B9"/>
    <w:rsid w:val="002809CA"/>
    <w:rsid w:val="00280D84"/>
    <w:rsid w:val="00281D09"/>
    <w:rsid w:val="00281EAE"/>
    <w:rsid w:val="00282444"/>
    <w:rsid w:val="00282651"/>
    <w:rsid w:val="00283B3F"/>
    <w:rsid w:val="0028503E"/>
    <w:rsid w:val="002850B6"/>
    <w:rsid w:val="0028510C"/>
    <w:rsid w:val="00285281"/>
    <w:rsid w:val="0028556F"/>
    <w:rsid w:val="00285933"/>
    <w:rsid w:val="00285B94"/>
    <w:rsid w:val="00285C75"/>
    <w:rsid w:val="00285EB9"/>
    <w:rsid w:val="00286333"/>
    <w:rsid w:val="0028665B"/>
    <w:rsid w:val="00286844"/>
    <w:rsid w:val="0028691B"/>
    <w:rsid w:val="00286E9C"/>
    <w:rsid w:val="0028714E"/>
    <w:rsid w:val="0028770D"/>
    <w:rsid w:val="00287727"/>
    <w:rsid w:val="002879D2"/>
    <w:rsid w:val="00287B6A"/>
    <w:rsid w:val="002908A2"/>
    <w:rsid w:val="00290926"/>
    <w:rsid w:val="00290B79"/>
    <w:rsid w:val="00290EB0"/>
    <w:rsid w:val="0029100A"/>
    <w:rsid w:val="0029166B"/>
    <w:rsid w:val="00292E49"/>
    <w:rsid w:val="00293653"/>
    <w:rsid w:val="00293CAA"/>
    <w:rsid w:val="00293F9F"/>
    <w:rsid w:val="00294383"/>
    <w:rsid w:val="0029441F"/>
    <w:rsid w:val="00294540"/>
    <w:rsid w:val="002959D1"/>
    <w:rsid w:val="00295B91"/>
    <w:rsid w:val="00295F89"/>
    <w:rsid w:val="00296BF8"/>
    <w:rsid w:val="00297F1B"/>
    <w:rsid w:val="002A0038"/>
    <w:rsid w:val="002A03A4"/>
    <w:rsid w:val="002A0A72"/>
    <w:rsid w:val="002A0E29"/>
    <w:rsid w:val="002A1420"/>
    <w:rsid w:val="002A1647"/>
    <w:rsid w:val="002A1864"/>
    <w:rsid w:val="002A1E1D"/>
    <w:rsid w:val="002A21D8"/>
    <w:rsid w:val="002A247D"/>
    <w:rsid w:val="002A4E2A"/>
    <w:rsid w:val="002A5167"/>
    <w:rsid w:val="002A5672"/>
    <w:rsid w:val="002A5B97"/>
    <w:rsid w:val="002A6996"/>
    <w:rsid w:val="002A6DF8"/>
    <w:rsid w:val="002A6E61"/>
    <w:rsid w:val="002B00C5"/>
    <w:rsid w:val="002B08AA"/>
    <w:rsid w:val="002B1883"/>
    <w:rsid w:val="002B1AE6"/>
    <w:rsid w:val="002B1D61"/>
    <w:rsid w:val="002B1FAD"/>
    <w:rsid w:val="002B23AA"/>
    <w:rsid w:val="002B2C2E"/>
    <w:rsid w:val="002B2FE5"/>
    <w:rsid w:val="002B3338"/>
    <w:rsid w:val="002B3DE1"/>
    <w:rsid w:val="002B43B0"/>
    <w:rsid w:val="002B468F"/>
    <w:rsid w:val="002B7372"/>
    <w:rsid w:val="002B7738"/>
    <w:rsid w:val="002B78A4"/>
    <w:rsid w:val="002C00C3"/>
    <w:rsid w:val="002C0B86"/>
    <w:rsid w:val="002C0CDF"/>
    <w:rsid w:val="002C1D8F"/>
    <w:rsid w:val="002C22FC"/>
    <w:rsid w:val="002C255B"/>
    <w:rsid w:val="002C2767"/>
    <w:rsid w:val="002C2859"/>
    <w:rsid w:val="002C317D"/>
    <w:rsid w:val="002C36AB"/>
    <w:rsid w:val="002C3783"/>
    <w:rsid w:val="002C3A30"/>
    <w:rsid w:val="002C496D"/>
    <w:rsid w:val="002C4A03"/>
    <w:rsid w:val="002C50DC"/>
    <w:rsid w:val="002C567A"/>
    <w:rsid w:val="002C64B5"/>
    <w:rsid w:val="002C6BCE"/>
    <w:rsid w:val="002C7210"/>
    <w:rsid w:val="002C73CA"/>
    <w:rsid w:val="002D16AC"/>
    <w:rsid w:val="002D1981"/>
    <w:rsid w:val="002D19F7"/>
    <w:rsid w:val="002D244B"/>
    <w:rsid w:val="002D2BAE"/>
    <w:rsid w:val="002D3E58"/>
    <w:rsid w:val="002D3EEC"/>
    <w:rsid w:val="002D3F5E"/>
    <w:rsid w:val="002D45E8"/>
    <w:rsid w:val="002D4C32"/>
    <w:rsid w:val="002D4C82"/>
    <w:rsid w:val="002D4DB9"/>
    <w:rsid w:val="002D5709"/>
    <w:rsid w:val="002D5C30"/>
    <w:rsid w:val="002D5D19"/>
    <w:rsid w:val="002D5DFD"/>
    <w:rsid w:val="002D5E41"/>
    <w:rsid w:val="002D62E4"/>
    <w:rsid w:val="002D653A"/>
    <w:rsid w:val="002D7198"/>
    <w:rsid w:val="002D749D"/>
    <w:rsid w:val="002D7B53"/>
    <w:rsid w:val="002E04F1"/>
    <w:rsid w:val="002E123A"/>
    <w:rsid w:val="002E12F4"/>
    <w:rsid w:val="002E15A6"/>
    <w:rsid w:val="002E171B"/>
    <w:rsid w:val="002E19E9"/>
    <w:rsid w:val="002E2494"/>
    <w:rsid w:val="002E2535"/>
    <w:rsid w:val="002E3F77"/>
    <w:rsid w:val="002E4592"/>
    <w:rsid w:val="002E486B"/>
    <w:rsid w:val="002E494C"/>
    <w:rsid w:val="002E4BF8"/>
    <w:rsid w:val="002E569D"/>
    <w:rsid w:val="002E58CB"/>
    <w:rsid w:val="002E5AE5"/>
    <w:rsid w:val="002E603E"/>
    <w:rsid w:val="002E68D9"/>
    <w:rsid w:val="002E7ACC"/>
    <w:rsid w:val="002F0971"/>
    <w:rsid w:val="002F15C5"/>
    <w:rsid w:val="002F1662"/>
    <w:rsid w:val="002F28F6"/>
    <w:rsid w:val="002F2C2E"/>
    <w:rsid w:val="002F2CE3"/>
    <w:rsid w:val="002F3E93"/>
    <w:rsid w:val="002F413D"/>
    <w:rsid w:val="002F42C5"/>
    <w:rsid w:val="002F4DCC"/>
    <w:rsid w:val="002F57A2"/>
    <w:rsid w:val="002F5882"/>
    <w:rsid w:val="002F59AC"/>
    <w:rsid w:val="00300465"/>
    <w:rsid w:val="0030111D"/>
    <w:rsid w:val="0030153B"/>
    <w:rsid w:val="00301BEB"/>
    <w:rsid w:val="00301EC2"/>
    <w:rsid w:val="0030215A"/>
    <w:rsid w:val="003024B1"/>
    <w:rsid w:val="00302A35"/>
    <w:rsid w:val="003038A3"/>
    <w:rsid w:val="00303D5D"/>
    <w:rsid w:val="00304037"/>
    <w:rsid w:val="0030499A"/>
    <w:rsid w:val="00304EEB"/>
    <w:rsid w:val="003051B7"/>
    <w:rsid w:val="003052AA"/>
    <w:rsid w:val="003053E0"/>
    <w:rsid w:val="003054CF"/>
    <w:rsid w:val="00306028"/>
    <w:rsid w:val="003060FB"/>
    <w:rsid w:val="003062A7"/>
    <w:rsid w:val="00306A0D"/>
    <w:rsid w:val="00307465"/>
    <w:rsid w:val="00307883"/>
    <w:rsid w:val="00307A13"/>
    <w:rsid w:val="00307B31"/>
    <w:rsid w:val="003107DC"/>
    <w:rsid w:val="003107E4"/>
    <w:rsid w:val="00310DF4"/>
    <w:rsid w:val="00310F4D"/>
    <w:rsid w:val="003114E7"/>
    <w:rsid w:val="0031151D"/>
    <w:rsid w:val="00311904"/>
    <w:rsid w:val="00311ED1"/>
    <w:rsid w:val="00312252"/>
    <w:rsid w:val="00312B7C"/>
    <w:rsid w:val="00312F1C"/>
    <w:rsid w:val="003131B6"/>
    <w:rsid w:val="00313220"/>
    <w:rsid w:val="00314635"/>
    <w:rsid w:val="003146A5"/>
    <w:rsid w:val="00314782"/>
    <w:rsid w:val="003147C4"/>
    <w:rsid w:val="003147CD"/>
    <w:rsid w:val="00314CF3"/>
    <w:rsid w:val="0031569E"/>
    <w:rsid w:val="00315E7F"/>
    <w:rsid w:val="0031651F"/>
    <w:rsid w:val="003166CE"/>
    <w:rsid w:val="00316AA2"/>
    <w:rsid w:val="003174DA"/>
    <w:rsid w:val="00317C0B"/>
    <w:rsid w:val="003205A7"/>
    <w:rsid w:val="00320B65"/>
    <w:rsid w:val="00321019"/>
    <w:rsid w:val="003211FE"/>
    <w:rsid w:val="003218C3"/>
    <w:rsid w:val="00322721"/>
    <w:rsid w:val="00322799"/>
    <w:rsid w:val="00322AC4"/>
    <w:rsid w:val="00322DBE"/>
    <w:rsid w:val="00323298"/>
    <w:rsid w:val="00323AAE"/>
    <w:rsid w:val="00323D87"/>
    <w:rsid w:val="00323FBF"/>
    <w:rsid w:val="003244D0"/>
    <w:rsid w:val="00325578"/>
    <w:rsid w:val="00325892"/>
    <w:rsid w:val="00325B15"/>
    <w:rsid w:val="003265C5"/>
    <w:rsid w:val="003265D6"/>
    <w:rsid w:val="00326644"/>
    <w:rsid w:val="00326EE7"/>
    <w:rsid w:val="00330240"/>
    <w:rsid w:val="00330E38"/>
    <w:rsid w:val="00331C1B"/>
    <w:rsid w:val="00331D5B"/>
    <w:rsid w:val="00331E7C"/>
    <w:rsid w:val="00331ED1"/>
    <w:rsid w:val="00331EF5"/>
    <w:rsid w:val="00331F12"/>
    <w:rsid w:val="003327B2"/>
    <w:rsid w:val="00332E79"/>
    <w:rsid w:val="00333135"/>
    <w:rsid w:val="003355CC"/>
    <w:rsid w:val="00336E0D"/>
    <w:rsid w:val="00336E82"/>
    <w:rsid w:val="0033776C"/>
    <w:rsid w:val="00337AE0"/>
    <w:rsid w:val="00337B81"/>
    <w:rsid w:val="00337DB5"/>
    <w:rsid w:val="00337FC1"/>
    <w:rsid w:val="00340B9D"/>
    <w:rsid w:val="00340FC1"/>
    <w:rsid w:val="003414BE"/>
    <w:rsid w:val="00341EAA"/>
    <w:rsid w:val="00342578"/>
    <w:rsid w:val="0034306A"/>
    <w:rsid w:val="00343472"/>
    <w:rsid w:val="0034425D"/>
    <w:rsid w:val="00344DAD"/>
    <w:rsid w:val="003457BB"/>
    <w:rsid w:val="00345CA2"/>
    <w:rsid w:val="003460F6"/>
    <w:rsid w:val="003461EA"/>
    <w:rsid w:val="003462C2"/>
    <w:rsid w:val="0034631C"/>
    <w:rsid w:val="003465A3"/>
    <w:rsid w:val="003466F6"/>
    <w:rsid w:val="00346B6E"/>
    <w:rsid w:val="00346D52"/>
    <w:rsid w:val="00347138"/>
    <w:rsid w:val="00347284"/>
    <w:rsid w:val="0034794D"/>
    <w:rsid w:val="00347DEB"/>
    <w:rsid w:val="0035001F"/>
    <w:rsid w:val="003508FD"/>
    <w:rsid w:val="00350A12"/>
    <w:rsid w:val="0035171F"/>
    <w:rsid w:val="003520F5"/>
    <w:rsid w:val="00352135"/>
    <w:rsid w:val="003521C6"/>
    <w:rsid w:val="00353130"/>
    <w:rsid w:val="0035325C"/>
    <w:rsid w:val="00353463"/>
    <w:rsid w:val="00353E08"/>
    <w:rsid w:val="0035459E"/>
    <w:rsid w:val="003547B7"/>
    <w:rsid w:val="00354D24"/>
    <w:rsid w:val="00354E73"/>
    <w:rsid w:val="00356010"/>
    <w:rsid w:val="00356A64"/>
    <w:rsid w:val="00356C52"/>
    <w:rsid w:val="00357185"/>
    <w:rsid w:val="00357BF7"/>
    <w:rsid w:val="00357BFA"/>
    <w:rsid w:val="00360512"/>
    <w:rsid w:val="00360DE7"/>
    <w:rsid w:val="00363840"/>
    <w:rsid w:val="00363BF0"/>
    <w:rsid w:val="00364758"/>
    <w:rsid w:val="0036486F"/>
    <w:rsid w:val="00365C29"/>
    <w:rsid w:val="003660C8"/>
    <w:rsid w:val="0036624B"/>
    <w:rsid w:val="003662C4"/>
    <w:rsid w:val="0036680A"/>
    <w:rsid w:val="00366B1E"/>
    <w:rsid w:val="0036716F"/>
    <w:rsid w:val="00370C5C"/>
    <w:rsid w:val="00370C6F"/>
    <w:rsid w:val="00370C8D"/>
    <w:rsid w:val="00370CD6"/>
    <w:rsid w:val="0037215F"/>
    <w:rsid w:val="00373989"/>
    <w:rsid w:val="003739E3"/>
    <w:rsid w:val="00373BD1"/>
    <w:rsid w:val="00373E17"/>
    <w:rsid w:val="00374449"/>
    <w:rsid w:val="003744C0"/>
    <w:rsid w:val="003759B3"/>
    <w:rsid w:val="003759C8"/>
    <w:rsid w:val="0037632A"/>
    <w:rsid w:val="0037652A"/>
    <w:rsid w:val="00376707"/>
    <w:rsid w:val="00376829"/>
    <w:rsid w:val="00376D5F"/>
    <w:rsid w:val="00377A90"/>
    <w:rsid w:val="003802C5"/>
    <w:rsid w:val="00380AA6"/>
    <w:rsid w:val="00380D7C"/>
    <w:rsid w:val="00381946"/>
    <w:rsid w:val="00382328"/>
    <w:rsid w:val="00382372"/>
    <w:rsid w:val="003828BA"/>
    <w:rsid w:val="00382D37"/>
    <w:rsid w:val="00382D7A"/>
    <w:rsid w:val="00383779"/>
    <w:rsid w:val="003846D2"/>
    <w:rsid w:val="003847F0"/>
    <w:rsid w:val="003849F1"/>
    <w:rsid w:val="00384EBC"/>
    <w:rsid w:val="00385961"/>
    <w:rsid w:val="00386030"/>
    <w:rsid w:val="003861D9"/>
    <w:rsid w:val="00386971"/>
    <w:rsid w:val="00386B13"/>
    <w:rsid w:val="00386EAB"/>
    <w:rsid w:val="003870F7"/>
    <w:rsid w:val="00387962"/>
    <w:rsid w:val="00387ECD"/>
    <w:rsid w:val="0039031B"/>
    <w:rsid w:val="00391188"/>
    <w:rsid w:val="0039143D"/>
    <w:rsid w:val="00391614"/>
    <w:rsid w:val="00391CF7"/>
    <w:rsid w:val="003925B9"/>
    <w:rsid w:val="00392B94"/>
    <w:rsid w:val="00393079"/>
    <w:rsid w:val="00393200"/>
    <w:rsid w:val="0039345A"/>
    <w:rsid w:val="00393650"/>
    <w:rsid w:val="003937DB"/>
    <w:rsid w:val="00393801"/>
    <w:rsid w:val="0039380D"/>
    <w:rsid w:val="00393A09"/>
    <w:rsid w:val="00393FE7"/>
    <w:rsid w:val="003942DA"/>
    <w:rsid w:val="0039467F"/>
    <w:rsid w:val="00394A16"/>
    <w:rsid w:val="00394CBA"/>
    <w:rsid w:val="00394DE6"/>
    <w:rsid w:val="00395907"/>
    <w:rsid w:val="00395F27"/>
    <w:rsid w:val="00396A25"/>
    <w:rsid w:val="00396B6D"/>
    <w:rsid w:val="00396F5B"/>
    <w:rsid w:val="003971DE"/>
    <w:rsid w:val="0039785F"/>
    <w:rsid w:val="00397B37"/>
    <w:rsid w:val="003A015F"/>
    <w:rsid w:val="003A1AF2"/>
    <w:rsid w:val="003A1EDD"/>
    <w:rsid w:val="003A2365"/>
    <w:rsid w:val="003A2CD5"/>
    <w:rsid w:val="003A2E49"/>
    <w:rsid w:val="003A33A7"/>
    <w:rsid w:val="003A3DBC"/>
    <w:rsid w:val="003A4114"/>
    <w:rsid w:val="003A4CCD"/>
    <w:rsid w:val="003A647B"/>
    <w:rsid w:val="003A69BA"/>
    <w:rsid w:val="003A6EEB"/>
    <w:rsid w:val="003B023D"/>
    <w:rsid w:val="003B1674"/>
    <w:rsid w:val="003B1C46"/>
    <w:rsid w:val="003B22A0"/>
    <w:rsid w:val="003B2B0F"/>
    <w:rsid w:val="003B2B24"/>
    <w:rsid w:val="003B2D86"/>
    <w:rsid w:val="003B2EF6"/>
    <w:rsid w:val="003B2F9B"/>
    <w:rsid w:val="003B36F9"/>
    <w:rsid w:val="003B3A0D"/>
    <w:rsid w:val="003B3E81"/>
    <w:rsid w:val="003B45BE"/>
    <w:rsid w:val="003B51B3"/>
    <w:rsid w:val="003B5808"/>
    <w:rsid w:val="003B5E0C"/>
    <w:rsid w:val="003B7C44"/>
    <w:rsid w:val="003C0269"/>
    <w:rsid w:val="003C071E"/>
    <w:rsid w:val="003C09F5"/>
    <w:rsid w:val="003C0CF1"/>
    <w:rsid w:val="003C11A1"/>
    <w:rsid w:val="003C133E"/>
    <w:rsid w:val="003C1473"/>
    <w:rsid w:val="003C31E5"/>
    <w:rsid w:val="003C39A0"/>
    <w:rsid w:val="003C3C0C"/>
    <w:rsid w:val="003C4441"/>
    <w:rsid w:val="003C4A9F"/>
    <w:rsid w:val="003C4F7F"/>
    <w:rsid w:val="003C53B3"/>
    <w:rsid w:val="003C629E"/>
    <w:rsid w:val="003C64CD"/>
    <w:rsid w:val="003C6A10"/>
    <w:rsid w:val="003C78AD"/>
    <w:rsid w:val="003D0196"/>
    <w:rsid w:val="003D01CB"/>
    <w:rsid w:val="003D043A"/>
    <w:rsid w:val="003D0996"/>
    <w:rsid w:val="003D0E7F"/>
    <w:rsid w:val="003D12D9"/>
    <w:rsid w:val="003D156C"/>
    <w:rsid w:val="003D1B9E"/>
    <w:rsid w:val="003D1C4D"/>
    <w:rsid w:val="003D20A1"/>
    <w:rsid w:val="003D2E09"/>
    <w:rsid w:val="003D3B35"/>
    <w:rsid w:val="003D44E6"/>
    <w:rsid w:val="003D51E4"/>
    <w:rsid w:val="003D543F"/>
    <w:rsid w:val="003D5F22"/>
    <w:rsid w:val="003D6934"/>
    <w:rsid w:val="003D7CA5"/>
    <w:rsid w:val="003E133E"/>
    <w:rsid w:val="003E1D68"/>
    <w:rsid w:val="003E20A4"/>
    <w:rsid w:val="003E23D6"/>
    <w:rsid w:val="003E2FDC"/>
    <w:rsid w:val="003E3018"/>
    <w:rsid w:val="003E30DB"/>
    <w:rsid w:val="003E3470"/>
    <w:rsid w:val="003E3ADB"/>
    <w:rsid w:val="003E4B5C"/>
    <w:rsid w:val="003E4EFB"/>
    <w:rsid w:val="003E5908"/>
    <w:rsid w:val="003E5FCE"/>
    <w:rsid w:val="003E7207"/>
    <w:rsid w:val="003E753D"/>
    <w:rsid w:val="003E7935"/>
    <w:rsid w:val="003E7DA5"/>
    <w:rsid w:val="003E7F80"/>
    <w:rsid w:val="003F0299"/>
    <w:rsid w:val="003F0487"/>
    <w:rsid w:val="003F0923"/>
    <w:rsid w:val="003F0F85"/>
    <w:rsid w:val="003F15F5"/>
    <w:rsid w:val="003F166B"/>
    <w:rsid w:val="003F1A37"/>
    <w:rsid w:val="003F1D56"/>
    <w:rsid w:val="003F1D63"/>
    <w:rsid w:val="003F35FD"/>
    <w:rsid w:val="003F3611"/>
    <w:rsid w:val="003F381B"/>
    <w:rsid w:val="003F39EA"/>
    <w:rsid w:val="003F3F10"/>
    <w:rsid w:val="003F445C"/>
    <w:rsid w:val="003F494D"/>
    <w:rsid w:val="003F4FF2"/>
    <w:rsid w:val="003F5BDE"/>
    <w:rsid w:val="003F72D6"/>
    <w:rsid w:val="003F764E"/>
    <w:rsid w:val="003F7654"/>
    <w:rsid w:val="003F7CF5"/>
    <w:rsid w:val="004001CC"/>
    <w:rsid w:val="00400C0D"/>
    <w:rsid w:val="00400E18"/>
    <w:rsid w:val="00400F11"/>
    <w:rsid w:val="0040108F"/>
    <w:rsid w:val="004011DA"/>
    <w:rsid w:val="00402610"/>
    <w:rsid w:val="00402D56"/>
    <w:rsid w:val="004056F7"/>
    <w:rsid w:val="00405905"/>
    <w:rsid w:val="004069F0"/>
    <w:rsid w:val="00406C94"/>
    <w:rsid w:val="004071CE"/>
    <w:rsid w:val="0040751B"/>
    <w:rsid w:val="00407CAC"/>
    <w:rsid w:val="00407CE9"/>
    <w:rsid w:val="00407E95"/>
    <w:rsid w:val="00410330"/>
    <w:rsid w:val="004107A0"/>
    <w:rsid w:val="00410FD8"/>
    <w:rsid w:val="00411D61"/>
    <w:rsid w:val="004131C5"/>
    <w:rsid w:val="00413556"/>
    <w:rsid w:val="0041386A"/>
    <w:rsid w:val="00413D51"/>
    <w:rsid w:val="00415DB3"/>
    <w:rsid w:val="00416686"/>
    <w:rsid w:val="00416845"/>
    <w:rsid w:val="0041689E"/>
    <w:rsid w:val="0041693D"/>
    <w:rsid w:val="00416D3E"/>
    <w:rsid w:val="00417681"/>
    <w:rsid w:val="00417909"/>
    <w:rsid w:val="00417A1F"/>
    <w:rsid w:val="004201A0"/>
    <w:rsid w:val="00420EDA"/>
    <w:rsid w:val="0042121E"/>
    <w:rsid w:val="00421AD7"/>
    <w:rsid w:val="0042214E"/>
    <w:rsid w:val="00423752"/>
    <w:rsid w:val="00424193"/>
    <w:rsid w:val="0042432B"/>
    <w:rsid w:val="0042466E"/>
    <w:rsid w:val="00424EB6"/>
    <w:rsid w:val="0042585B"/>
    <w:rsid w:val="00426651"/>
    <w:rsid w:val="00426731"/>
    <w:rsid w:val="00426D15"/>
    <w:rsid w:val="00426D20"/>
    <w:rsid w:val="0042726F"/>
    <w:rsid w:val="004276DA"/>
    <w:rsid w:val="00427F1E"/>
    <w:rsid w:val="004301FE"/>
    <w:rsid w:val="0043059D"/>
    <w:rsid w:val="004307E7"/>
    <w:rsid w:val="00430CDF"/>
    <w:rsid w:val="00431461"/>
    <w:rsid w:val="004315AB"/>
    <w:rsid w:val="0043231E"/>
    <w:rsid w:val="0043285F"/>
    <w:rsid w:val="00433534"/>
    <w:rsid w:val="0043408B"/>
    <w:rsid w:val="00434785"/>
    <w:rsid w:val="00434D16"/>
    <w:rsid w:val="00434EB6"/>
    <w:rsid w:val="004351EB"/>
    <w:rsid w:val="00435D89"/>
    <w:rsid w:val="0043638A"/>
    <w:rsid w:val="004367CC"/>
    <w:rsid w:val="0043707F"/>
    <w:rsid w:val="00440377"/>
    <w:rsid w:val="00440B86"/>
    <w:rsid w:val="00440CB7"/>
    <w:rsid w:val="00440EF9"/>
    <w:rsid w:val="00441B23"/>
    <w:rsid w:val="00441B73"/>
    <w:rsid w:val="00442437"/>
    <w:rsid w:val="0044245C"/>
    <w:rsid w:val="0044375D"/>
    <w:rsid w:val="00443915"/>
    <w:rsid w:val="00443BEC"/>
    <w:rsid w:val="00445217"/>
    <w:rsid w:val="0044543E"/>
    <w:rsid w:val="004458B0"/>
    <w:rsid w:val="00445F50"/>
    <w:rsid w:val="00447BD7"/>
    <w:rsid w:val="00447E29"/>
    <w:rsid w:val="004500B0"/>
    <w:rsid w:val="004505DB"/>
    <w:rsid w:val="00451045"/>
    <w:rsid w:val="0045125B"/>
    <w:rsid w:val="004513C9"/>
    <w:rsid w:val="0045289D"/>
    <w:rsid w:val="00452982"/>
    <w:rsid w:val="00452E1C"/>
    <w:rsid w:val="0045370B"/>
    <w:rsid w:val="00453F3B"/>
    <w:rsid w:val="004545CA"/>
    <w:rsid w:val="004547E9"/>
    <w:rsid w:val="00454882"/>
    <w:rsid w:val="00454DDE"/>
    <w:rsid w:val="004552D0"/>
    <w:rsid w:val="004552E3"/>
    <w:rsid w:val="004556EF"/>
    <w:rsid w:val="00455FE2"/>
    <w:rsid w:val="0045638A"/>
    <w:rsid w:val="004564C6"/>
    <w:rsid w:val="00456DEC"/>
    <w:rsid w:val="0045737F"/>
    <w:rsid w:val="004601D9"/>
    <w:rsid w:val="004605AF"/>
    <w:rsid w:val="00460903"/>
    <w:rsid w:val="004613A4"/>
    <w:rsid w:val="00461BC3"/>
    <w:rsid w:val="00461C98"/>
    <w:rsid w:val="004627E8"/>
    <w:rsid w:val="00462832"/>
    <w:rsid w:val="00462FE7"/>
    <w:rsid w:val="004631D8"/>
    <w:rsid w:val="00463B75"/>
    <w:rsid w:val="00463CE4"/>
    <w:rsid w:val="004656A5"/>
    <w:rsid w:val="00466598"/>
    <w:rsid w:val="0046687C"/>
    <w:rsid w:val="00466EE5"/>
    <w:rsid w:val="0046773A"/>
    <w:rsid w:val="00470A4C"/>
    <w:rsid w:val="004715CC"/>
    <w:rsid w:val="00471B14"/>
    <w:rsid w:val="00471E4A"/>
    <w:rsid w:val="00472303"/>
    <w:rsid w:val="00472CE8"/>
    <w:rsid w:val="00473573"/>
    <w:rsid w:val="00473B42"/>
    <w:rsid w:val="00474A28"/>
    <w:rsid w:val="00474D08"/>
    <w:rsid w:val="00474EE2"/>
    <w:rsid w:val="004753A5"/>
    <w:rsid w:val="004753D8"/>
    <w:rsid w:val="004761DD"/>
    <w:rsid w:val="004762E3"/>
    <w:rsid w:val="004767AD"/>
    <w:rsid w:val="0047711E"/>
    <w:rsid w:val="004774E1"/>
    <w:rsid w:val="00477814"/>
    <w:rsid w:val="00477A87"/>
    <w:rsid w:val="00477E03"/>
    <w:rsid w:val="00477F1B"/>
    <w:rsid w:val="0048047D"/>
    <w:rsid w:val="00480938"/>
    <w:rsid w:val="004825F8"/>
    <w:rsid w:val="00482A94"/>
    <w:rsid w:val="00482B5D"/>
    <w:rsid w:val="00482B7D"/>
    <w:rsid w:val="004838B7"/>
    <w:rsid w:val="00483E30"/>
    <w:rsid w:val="00485370"/>
    <w:rsid w:val="004855D7"/>
    <w:rsid w:val="004859E5"/>
    <w:rsid w:val="00485DCD"/>
    <w:rsid w:val="00486558"/>
    <w:rsid w:val="004866C3"/>
    <w:rsid w:val="004869E9"/>
    <w:rsid w:val="004871D9"/>
    <w:rsid w:val="0048752B"/>
    <w:rsid w:val="0048759B"/>
    <w:rsid w:val="004877EB"/>
    <w:rsid w:val="00487A0C"/>
    <w:rsid w:val="00487AC2"/>
    <w:rsid w:val="004902AF"/>
    <w:rsid w:val="00490670"/>
    <w:rsid w:val="00490C4B"/>
    <w:rsid w:val="00490EFC"/>
    <w:rsid w:val="004915F1"/>
    <w:rsid w:val="00491915"/>
    <w:rsid w:val="00491F20"/>
    <w:rsid w:val="00491F63"/>
    <w:rsid w:val="004923C4"/>
    <w:rsid w:val="00492720"/>
    <w:rsid w:val="00492F81"/>
    <w:rsid w:val="00494322"/>
    <w:rsid w:val="004960D9"/>
    <w:rsid w:val="004969A3"/>
    <w:rsid w:val="00496C4C"/>
    <w:rsid w:val="0049751F"/>
    <w:rsid w:val="004A073E"/>
    <w:rsid w:val="004A081E"/>
    <w:rsid w:val="004A0A74"/>
    <w:rsid w:val="004A0D70"/>
    <w:rsid w:val="004A0E9C"/>
    <w:rsid w:val="004A1273"/>
    <w:rsid w:val="004A147D"/>
    <w:rsid w:val="004A1A15"/>
    <w:rsid w:val="004A3DD4"/>
    <w:rsid w:val="004A4046"/>
    <w:rsid w:val="004A4242"/>
    <w:rsid w:val="004A4299"/>
    <w:rsid w:val="004A4500"/>
    <w:rsid w:val="004A5117"/>
    <w:rsid w:val="004A51CE"/>
    <w:rsid w:val="004A52DE"/>
    <w:rsid w:val="004A5819"/>
    <w:rsid w:val="004A6A7D"/>
    <w:rsid w:val="004A6C25"/>
    <w:rsid w:val="004A6DE5"/>
    <w:rsid w:val="004A6FC7"/>
    <w:rsid w:val="004B0862"/>
    <w:rsid w:val="004B097F"/>
    <w:rsid w:val="004B0A31"/>
    <w:rsid w:val="004B0C83"/>
    <w:rsid w:val="004B2269"/>
    <w:rsid w:val="004B2879"/>
    <w:rsid w:val="004B323C"/>
    <w:rsid w:val="004B34D6"/>
    <w:rsid w:val="004B398C"/>
    <w:rsid w:val="004B3E6D"/>
    <w:rsid w:val="004B48FA"/>
    <w:rsid w:val="004B5B7E"/>
    <w:rsid w:val="004B5D88"/>
    <w:rsid w:val="004B602D"/>
    <w:rsid w:val="004B6619"/>
    <w:rsid w:val="004B687C"/>
    <w:rsid w:val="004B690B"/>
    <w:rsid w:val="004B7B37"/>
    <w:rsid w:val="004C00D9"/>
    <w:rsid w:val="004C0EFD"/>
    <w:rsid w:val="004C135B"/>
    <w:rsid w:val="004C1DFB"/>
    <w:rsid w:val="004C1F90"/>
    <w:rsid w:val="004C2382"/>
    <w:rsid w:val="004C4060"/>
    <w:rsid w:val="004C53F7"/>
    <w:rsid w:val="004C57D9"/>
    <w:rsid w:val="004C5911"/>
    <w:rsid w:val="004C5ECA"/>
    <w:rsid w:val="004C6223"/>
    <w:rsid w:val="004C62B4"/>
    <w:rsid w:val="004C6564"/>
    <w:rsid w:val="004C6724"/>
    <w:rsid w:val="004C7287"/>
    <w:rsid w:val="004C72F7"/>
    <w:rsid w:val="004C73DF"/>
    <w:rsid w:val="004C77A9"/>
    <w:rsid w:val="004C7972"/>
    <w:rsid w:val="004C7A5E"/>
    <w:rsid w:val="004C7DCB"/>
    <w:rsid w:val="004D03EB"/>
    <w:rsid w:val="004D0FA4"/>
    <w:rsid w:val="004D103D"/>
    <w:rsid w:val="004D160E"/>
    <w:rsid w:val="004D211B"/>
    <w:rsid w:val="004D2126"/>
    <w:rsid w:val="004D217E"/>
    <w:rsid w:val="004D3531"/>
    <w:rsid w:val="004D36BB"/>
    <w:rsid w:val="004D3F00"/>
    <w:rsid w:val="004D410B"/>
    <w:rsid w:val="004D4269"/>
    <w:rsid w:val="004D4464"/>
    <w:rsid w:val="004D495E"/>
    <w:rsid w:val="004D5084"/>
    <w:rsid w:val="004D651D"/>
    <w:rsid w:val="004D66E5"/>
    <w:rsid w:val="004D69B8"/>
    <w:rsid w:val="004D73BA"/>
    <w:rsid w:val="004D7993"/>
    <w:rsid w:val="004E0480"/>
    <w:rsid w:val="004E0BBD"/>
    <w:rsid w:val="004E158A"/>
    <w:rsid w:val="004E222B"/>
    <w:rsid w:val="004E25E6"/>
    <w:rsid w:val="004E2729"/>
    <w:rsid w:val="004E27FC"/>
    <w:rsid w:val="004E3753"/>
    <w:rsid w:val="004E3766"/>
    <w:rsid w:val="004E4126"/>
    <w:rsid w:val="004E4271"/>
    <w:rsid w:val="004E4B5C"/>
    <w:rsid w:val="004E5325"/>
    <w:rsid w:val="004E5579"/>
    <w:rsid w:val="004E6010"/>
    <w:rsid w:val="004E605C"/>
    <w:rsid w:val="004E606B"/>
    <w:rsid w:val="004E6123"/>
    <w:rsid w:val="004E7099"/>
    <w:rsid w:val="004E7118"/>
    <w:rsid w:val="004F0121"/>
    <w:rsid w:val="004F0BC6"/>
    <w:rsid w:val="004F0C17"/>
    <w:rsid w:val="004F0C32"/>
    <w:rsid w:val="004F2D7D"/>
    <w:rsid w:val="004F2E90"/>
    <w:rsid w:val="004F3738"/>
    <w:rsid w:val="004F407C"/>
    <w:rsid w:val="004F4260"/>
    <w:rsid w:val="004F4939"/>
    <w:rsid w:val="004F5C44"/>
    <w:rsid w:val="004F63AE"/>
    <w:rsid w:val="004F66A0"/>
    <w:rsid w:val="004F680B"/>
    <w:rsid w:val="004F6F60"/>
    <w:rsid w:val="0050077E"/>
    <w:rsid w:val="00500E3A"/>
    <w:rsid w:val="00501AFD"/>
    <w:rsid w:val="00501E33"/>
    <w:rsid w:val="00502787"/>
    <w:rsid w:val="00503346"/>
    <w:rsid w:val="00503DAA"/>
    <w:rsid w:val="00503FA0"/>
    <w:rsid w:val="00503FEE"/>
    <w:rsid w:val="00504198"/>
    <w:rsid w:val="00504BF4"/>
    <w:rsid w:val="00504E23"/>
    <w:rsid w:val="00505398"/>
    <w:rsid w:val="005060B4"/>
    <w:rsid w:val="005101E1"/>
    <w:rsid w:val="005116B1"/>
    <w:rsid w:val="00512135"/>
    <w:rsid w:val="005132B4"/>
    <w:rsid w:val="00513B40"/>
    <w:rsid w:val="00513D11"/>
    <w:rsid w:val="00514261"/>
    <w:rsid w:val="0051444B"/>
    <w:rsid w:val="00514501"/>
    <w:rsid w:val="005146DB"/>
    <w:rsid w:val="005147F9"/>
    <w:rsid w:val="0051513C"/>
    <w:rsid w:val="005159DF"/>
    <w:rsid w:val="00515C97"/>
    <w:rsid w:val="00515F71"/>
    <w:rsid w:val="00516AA8"/>
    <w:rsid w:val="00516B77"/>
    <w:rsid w:val="00516F4A"/>
    <w:rsid w:val="005175EF"/>
    <w:rsid w:val="00517FBA"/>
    <w:rsid w:val="00520120"/>
    <w:rsid w:val="005210C7"/>
    <w:rsid w:val="005213DD"/>
    <w:rsid w:val="005216E5"/>
    <w:rsid w:val="00521895"/>
    <w:rsid w:val="0052235B"/>
    <w:rsid w:val="005228B9"/>
    <w:rsid w:val="00522C6A"/>
    <w:rsid w:val="0052337D"/>
    <w:rsid w:val="005233FD"/>
    <w:rsid w:val="00523AD4"/>
    <w:rsid w:val="005242A5"/>
    <w:rsid w:val="005243D0"/>
    <w:rsid w:val="005244F5"/>
    <w:rsid w:val="00525C27"/>
    <w:rsid w:val="0052641E"/>
    <w:rsid w:val="00526890"/>
    <w:rsid w:val="005270E4"/>
    <w:rsid w:val="0052750A"/>
    <w:rsid w:val="00527C8C"/>
    <w:rsid w:val="005300D3"/>
    <w:rsid w:val="00530205"/>
    <w:rsid w:val="005304D3"/>
    <w:rsid w:val="005305F4"/>
    <w:rsid w:val="00530899"/>
    <w:rsid w:val="005310D2"/>
    <w:rsid w:val="0053175A"/>
    <w:rsid w:val="00531995"/>
    <w:rsid w:val="00531CDC"/>
    <w:rsid w:val="00532157"/>
    <w:rsid w:val="00532824"/>
    <w:rsid w:val="00533038"/>
    <w:rsid w:val="0053339D"/>
    <w:rsid w:val="00533572"/>
    <w:rsid w:val="005342B1"/>
    <w:rsid w:val="00534DB1"/>
    <w:rsid w:val="0053532A"/>
    <w:rsid w:val="00535B0A"/>
    <w:rsid w:val="00535BEF"/>
    <w:rsid w:val="005374F1"/>
    <w:rsid w:val="00537677"/>
    <w:rsid w:val="005377C3"/>
    <w:rsid w:val="00537F88"/>
    <w:rsid w:val="005407C7"/>
    <w:rsid w:val="005408A7"/>
    <w:rsid w:val="00540E80"/>
    <w:rsid w:val="00540F11"/>
    <w:rsid w:val="005422A1"/>
    <w:rsid w:val="00542572"/>
    <w:rsid w:val="0054273E"/>
    <w:rsid w:val="005431CC"/>
    <w:rsid w:val="00543419"/>
    <w:rsid w:val="005442B1"/>
    <w:rsid w:val="00544D4E"/>
    <w:rsid w:val="00545122"/>
    <w:rsid w:val="00545B26"/>
    <w:rsid w:val="00546920"/>
    <w:rsid w:val="00546E4C"/>
    <w:rsid w:val="00546F09"/>
    <w:rsid w:val="005477D2"/>
    <w:rsid w:val="005501BF"/>
    <w:rsid w:val="0055192A"/>
    <w:rsid w:val="00551DBC"/>
    <w:rsid w:val="005527C4"/>
    <w:rsid w:val="00552CD7"/>
    <w:rsid w:val="005531CB"/>
    <w:rsid w:val="00553882"/>
    <w:rsid w:val="0055394E"/>
    <w:rsid w:val="00553A31"/>
    <w:rsid w:val="00553CF4"/>
    <w:rsid w:val="0055450E"/>
    <w:rsid w:val="00554A4A"/>
    <w:rsid w:val="00554B80"/>
    <w:rsid w:val="00554C6F"/>
    <w:rsid w:val="005551E2"/>
    <w:rsid w:val="00555F22"/>
    <w:rsid w:val="005568C9"/>
    <w:rsid w:val="00557190"/>
    <w:rsid w:val="00557586"/>
    <w:rsid w:val="005603E6"/>
    <w:rsid w:val="005604E4"/>
    <w:rsid w:val="0056092C"/>
    <w:rsid w:val="0056114E"/>
    <w:rsid w:val="00561758"/>
    <w:rsid w:val="00561803"/>
    <w:rsid w:val="00561B1C"/>
    <w:rsid w:val="00562202"/>
    <w:rsid w:val="00562520"/>
    <w:rsid w:val="00563646"/>
    <w:rsid w:val="005638D8"/>
    <w:rsid w:val="00564159"/>
    <w:rsid w:val="005641D0"/>
    <w:rsid w:val="00564427"/>
    <w:rsid w:val="0056443D"/>
    <w:rsid w:val="00564E6E"/>
    <w:rsid w:val="005657F9"/>
    <w:rsid w:val="0056599B"/>
    <w:rsid w:val="00565E20"/>
    <w:rsid w:val="0056600D"/>
    <w:rsid w:val="005661D7"/>
    <w:rsid w:val="00566449"/>
    <w:rsid w:val="00566B4E"/>
    <w:rsid w:val="00566FA5"/>
    <w:rsid w:val="005678DB"/>
    <w:rsid w:val="005711CB"/>
    <w:rsid w:val="00571A21"/>
    <w:rsid w:val="00572452"/>
    <w:rsid w:val="0057451F"/>
    <w:rsid w:val="00574954"/>
    <w:rsid w:val="00574972"/>
    <w:rsid w:val="005750DA"/>
    <w:rsid w:val="00575428"/>
    <w:rsid w:val="00576239"/>
    <w:rsid w:val="0057672E"/>
    <w:rsid w:val="00576FE7"/>
    <w:rsid w:val="00577C64"/>
    <w:rsid w:val="00580879"/>
    <w:rsid w:val="00580E89"/>
    <w:rsid w:val="00580FCA"/>
    <w:rsid w:val="005814C4"/>
    <w:rsid w:val="00581A64"/>
    <w:rsid w:val="00582039"/>
    <w:rsid w:val="00583568"/>
    <w:rsid w:val="005836B2"/>
    <w:rsid w:val="00583ADF"/>
    <w:rsid w:val="005842CE"/>
    <w:rsid w:val="005845B6"/>
    <w:rsid w:val="00585951"/>
    <w:rsid w:val="00587147"/>
    <w:rsid w:val="00590A6D"/>
    <w:rsid w:val="005911C1"/>
    <w:rsid w:val="005913B9"/>
    <w:rsid w:val="005917FA"/>
    <w:rsid w:val="00591E1C"/>
    <w:rsid w:val="0059214C"/>
    <w:rsid w:val="005921CE"/>
    <w:rsid w:val="00592319"/>
    <w:rsid w:val="005928D5"/>
    <w:rsid w:val="005929CD"/>
    <w:rsid w:val="00592A24"/>
    <w:rsid w:val="005934B5"/>
    <w:rsid w:val="005947DB"/>
    <w:rsid w:val="00595568"/>
    <w:rsid w:val="00595A72"/>
    <w:rsid w:val="00595B43"/>
    <w:rsid w:val="00596157"/>
    <w:rsid w:val="00596429"/>
    <w:rsid w:val="00596788"/>
    <w:rsid w:val="0059688D"/>
    <w:rsid w:val="00596A1C"/>
    <w:rsid w:val="00596E90"/>
    <w:rsid w:val="00596F0C"/>
    <w:rsid w:val="00597E2E"/>
    <w:rsid w:val="00597E70"/>
    <w:rsid w:val="005A032E"/>
    <w:rsid w:val="005A0702"/>
    <w:rsid w:val="005A1A23"/>
    <w:rsid w:val="005A1B74"/>
    <w:rsid w:val="005A20E8"/>
    <w:rsid w:val="005A304C"/>
    <w:rsid w:val="005A3789"/>
    <w:rsid w:val="005A3BF8"/>
    <w:rsid w:val="005A44C3"/>
    <w:rsid w:val="005A50C7"/>
    <w:rsid w:val="005A540E"/>
    <w:rsid w:val="005A59BB"/>
    <w:rsid w:val="005A5BE9"/>
    <w:rsid w:val="005A60C4"/>
    <w:rsid w:val="005A6AEA"/>
    <w:rsid w:val="005A6CA7"/>
    <w:rsid w:val="005A745E"/>
    <w:rsid w:val="005A74D0"/>
    <w:rsid w:val="005A7596"/>
    <w:rsid w:val="005A76D6"/>
    <w:rsid w:val="005A7980"/>
    <w:rsid w:val="005A7BB0"/>
    <w:rsid w:val="005A7D7B"/>
    <w:rsid w:val="005B089A"/>
    <w:rsid w:val="005B09E8"/>
    <w:rsid w:val="005B2A8C"/>
    <w:rsid w:val="005B2DA6"/>
    <w:rsid w:val="005B2DC2"/>
    <w:rsid w:val="005B2E3B"/>
    <w:rsid w:val="005B40AF"/>
    <w:rsid w:val="005B5DA2"/>
    <w:rsid w:val="005B6241"/>
    <w:rsid w:val="005B625F"/>
    <w:rsid w:val="005B6DD0"/>
    <w:rsid w:val="005B7072"/>
    <w:rsid w:val="005B711B"/>
    <w:rsid w:val="005B7402"/>
    <w:rsid w:val="005B7BD0"/>
    <w:rsid w:val="005C0240"/>
    <w:rsid w:val="005C0427"/>
    <w:rsid w:val="005C0812"/>
    <w:rsid w:val="005C0CBC"/>
    <w:rsid w:val="005C105D"/>
    <w:rsid w:val="005C1671"/>
    <w:rsid w:val="005C1E27"/>
    <w:rsid w:val="005C28CA"/>
    <w:rsid w:val="005C463E"/>
    <w:rsid w:val="005C5A28"/>
    <w:rsid w:val="005C5CD3"/>
    <w:rsid w:val="005C6352"/>
    <w:rsid w:val="005C72E0"/>
    <w:rsid w:val="005C736E"/>
    <w:rsid w:val="005C7819"/>
    <w:rsid w:val="005C7A42"/>
    <w:rsid w:val="005D018E"/>
    <w:rsid w:val="005D0973"/>
    <w:rsid w:val="005D1462"/>
    <w:rsid w:val="005D168C"/>
    <w:rsid w:val="005D29F3"/>
    <w:rsid w:val="005D3093"/>
    <w:rsid w:val="005D409A"/>
    <w:rsid w:val="005D464C"/>
    <w:rsid w:val="005D4CCF"/>
    <w:rsid w:val="005D5AB9"/>
    <w:rsid w:val="005D6392"/>
    <w:rsid w:val="005D7FB1"/>
    <w:rsid w:val="005E0226"/>
    <w:rsid w:val="005E0822"/>
    <w:rsid w:val="005E095D"/>
    <w:rsid w:val="005E1FD6"/>
    <w:rsid w:val="005E206E"/>
    <w:rsid w:val="005E2A1B"/>
    <w:rsid w:val="005E31BF"/>
    <w:rsid w:val="005E3718"/>
    <w:rsid w:val="005E39DE"/>
    <w:rsid w:val="005E3AFF"/>
    <w:rsid w:val="005E3DA4"/>
    <w:rsid w:val="005E40C6"/>
    <w:rsid w:val="005E47DC"/>
    <w:rsid w:val="005E4E0F"/>
    <w:rsid w:val="005E4E38"/>
    <w:rsid w:val="005E530A"/>
    <w:rsid w:val="005E5865"/>
    <w:rsid w:val="005E58B3"/>
    <w:rsid w:val="005E5BD4"/>
    <w:rsid w:val="005E5E48"/>
    <w:rsid w:val="005E6937"/>
    <w:rsid w:val="005E6CCC"/>
    <w:rsid w:val="005E737C"/>
    <w:rsid w:val="005E77B8"/>
    <w:rsid w:val="005E7987"/>
    <w:rsid w:val="005E7CDD"/>
    <w:rsid w:val="005F003A"/>
    <w:rsid w:val="005F10F8"/>
    <w:rsid w:val="005F2559"/>
    <w:rsid w:val="005F3114"/>
    <w:rsid w:val="005F4C48"/>
    <w:rsid w:val="005F4F39"/>
    <w:rsid w:val="005F5D15"/>
    <w:rsid w:val="005F6F35"/>
    <w:rsid w:val="005F7125"/>
    <w:rsid w:val="005F7633"/>
    <w:rsid w:val="006001A5"/>
    <w:rsid w:val="00600FE8"/>
    <w:rsid w:val="00601822"/>
    <w:rsid w:val="00601851"/>
    <w:rsid w:val="00601952"/>
    <w:rsid w:val="00602309"/>
    <w:rsid w:val="00602744"/>
    <w:rsid w:val="006033A3"/>
    <w:rsid w:val="00603EF4"/>
    <w:rsid w:val="00604079"/>
    <w:rsid w:val="00604322"/>
    <w:rsid w:val="00605211"/>
    <w:rsid w:val="006053E7"/>
    <w:rsid w:val="006054A4"/>
    <w:rsid w:val="00605712"/>
    <w:rsid w:val="00606C09"/>
    <w:rsid w:val="00606F65"/>
    <w:rsid w:val="006076AB"/>
    <w:rsid w:val="006104CA"/>
    <w:rsid w:val="0061078D"/>
    <w:rsid w:val="0061093F"/>
    <w:rsid w:val="00610983"/>
    <w:rsid w:val="00610D16"/>
    <w:rsid w:val="0061126D"/>
    <w:rsid w:val="006118C8"/>
    <w:rsid w:val="00611D46"/>
    <w:rsid w:val="00612710"/>
    <w:rsid w:val="00612C15"/>
    <w:rsid w:val="006133A8"/>
    <w:rsid w:val="00613867"/>
    <w:rsid w:val="00613D0D"/>
    <w:rsid w:val="00613DE9"/>
    <w:rsid w:val="006148C1"/>
    <w:rsid w:val="006149A2"/>
    <w:rsid w:val="00614F09"/>
    <w:rsid w:val="00614FC7"/>
    <w:rsid w:val="006150AF"/>
    <w:rsid w:val="00615887"/>
    <w:rsid w:val="00615BF7"/>
    <w:rsid w:val="00615D95"/>
    <w:rsid w:val="00616C22"/>
    <w:rsid w:val="00616C42"/>
    <w:rsid w:val="00616CB7"/>
    <w:rsid w:val="006176B9"/>
    <w:rsid w:val="00617A5B"/>
    <w:rsid w:val="00617B3A"/>
    <w:rsid w:val="0062025B"/>
    <w:rsid w:val="00620C58"/>
    <w:rsid w:val="0062179D"/>
    <w:rsid w:val="00621939"/>
    <w:rsid w:val="00621E3A"/>
    <w:rsid w:val="00622050"/>
    <w:rsid w:val="0062248E"/>
    <w:rsid w:val="006229F9"/>
    <w:rsid w:val="00622D6D"/>
    <w:rsid w:val="00623B12"/>
    <w:rsid w:val="00623C0B"/>
    <w:rsid w:val="006252F2"/>
    <w:rsid w:val="00625CE7"/>
    <w:rsid w:val="00627004"/>
    <w:rsid w:val="0062767B"/>
    <w:rsid w:val="006276B1"/>
    <w:rsid w:val="00627D40"/>
    <w:rsid w:val="006303D5"/>
    <w:rsid w:val="006304D2"/>
    <w:rsid w:val="00630C4F"/>
    <w:rsid w:val="00631098"/>
    <w:rsid w:val="00631164"/>
    <w:rsid w:val="00631AF9"/>
    <w:rsid w:val="00632405"/>
    <w:rsid w:val="00632CE5"/>
    <w:rsid w:val="00632D0B"/>
    <w:rsid w:val="00632E26"/>
    <w:rsid w:val="00632FED"/>
    <w:rsid w:val="006355D5"/>
    <w:rsid w:val="006358DB"/>
    <w:rsid w:val="0063593A"/>
    <w:rsid w:val="00635B01"/>
    <w:rsid w:val="006365FA"/>
    <w:rsid w:val="00636B66"/>
    <w:rsid w:val="00636F35"/>
    <w:rsid w:val="00637184"/>
    <w:rsid w:val="006402CF"/>
    <w:rsid w:val="00640A69"/>
    <w:rsid w:val="0064133E"/>
    <w:rsid w:val="00641EBD"/>
    <w:rsid w:val="00643102"/>
    <w:rsid w:val="0064323E"/>
    <w:rsid w:val="00643619"/>
    <w:rsid w:val="00643AC1"/>
    <w:rsid w:val="006456D0"/>
    <w:rsid w:val="00645A11"/>
    <w:rsid w:val="006465DD"/>
    <w:rsid w:val="006466C9"/>
    <w:rsid w:val="006475A7"/>
    <w:rsid w:val="00647644"/>
    <w:rsid w:val="0065017F"/>
    <w:rsid w:val="0065067C"/>
    <w:rsid w:val="00650A76"/>
    <w:rsid w:val="0065103C"/>
    <w:rsid w:val="00651889"/>
    <w:rsid w:val="00651EDB"/>
    <w:rsid w:val="00652154"/>
    <w:rsid w:val="006521E5"/>
    <w:rsid w:val="0065287B"/>
    <w:rsid w:val="00652A4E"/>
    <w:rsid w:val="00653153"/>
    <w:rsid w:val="0065360B"/>
    <w:rsid w:val="0065502F"/>
    <w:rsid w:val="006560BC"/>
    <w:rsid w:val="0065621B"/>
    <w:rsid w:val="00656491"/>
    <w:rsid w:val="00657188"/>
    <w:rsid w:val="00657F0F"/>
    <w:rsid w:val="006601E9"/>
    <w:rsid w:val="00660589"/>
    <w:rsid w:val="00660B35"/>
    <w:rsid w:val="00661231"/>
    <w:rsid w:val="00661B26"/>
    <w:rsid w:val="0066214A"/>
    <w:rsid w:val="00662E91"/>
    <w:rsid w:val="0066330C"/>
    <w:rsid w:val="00663E26"/>
    <w:rsid w:val="00664B0E"/>
    <w:rsid w:val="00665346"/>
    <w:rsid w:val="0066565C"/>
    <w:rsid w:val="00666108"/>
    <w:rsid w:val="00666153"/>
    <w:rsid w:val="006664D0"/>
    <w:rsid w:val="00666505"/>
    <w:rsid w:val="006667C0"/>
    <w:rsid w:val="00666BED"/>
    <w:rsid w:val="0066700D"/>
    <w:rsid w:val="00667692"/>
    <w:rsid w:val="00667EB4"/>
    <w:rsid w:val="00670387"/>
    <w:rsid w:val="0067120B"/>
    <w:rsid w:val="00671D13"/>
    <w:rsid w:val="006720B7"/>
    <w:rsid w:val="0067251D"/>
    <w:rsid w:val="00672BD4"/>
    <w:rsid w:val="006737C9"/>
    <w:rsid w:val="006755B3"/>
    <w:rsid w:val="006756CE"/>
    <w:rsid w:val="00676928"/>
    <w:rsid w:val="00676B8D"/>
    <w:rsid w:val="00676E44"/>
    <w:rsid w:val="006770B2"/>
    <w:rsid w:val="006776C2"/>
    <w:rsid w:val="00677CBA"/>
    <w:rsid w:val="00677D7B"/>
    <w:rsid w:val="00677E60"/>
    <w:rsid w:val="0068074F"/>
    <w:rsid w:val="006808B1"/>
    <w:rsid w:val="00681144"/>
    <w:rsid w:val="00681B7A"/>
    <w:rsid w:val="00681C93"/>
    <w:rsid w:val="0068264B"/>
    <w:rsid w:val="0068295B"/>
    <w:rsid w:val="006829C0"/>
    <w:rsid w:val="00682A24"/>
    <w:rsid w:val="00682F6C"/>
    <w:rsid w:val="00683C5C"/>
    <w:rsid w:val="00683E1C"/>
    <w:rsid w:val="006850E5"/>
    <w:rsid w:val="00685349"/>
    <w:rsid w:val="006856CE"/>
    <w:rsid w:val="006859B7"/>
    <w:rsid w:val="006859D4"/>
    <w:rsid w:val="00685C74"/>
    <w:rsid w:val="00685F74"/>
    <w:rsid w:val="006861FF"/>
    <w:rsid w:val="00686AD5"/>
    <w:rsid w:val="00686FAA"/>
    <w:rsid w:val="00687AB3"/>
    <w:rsid w:val="006908F6"/>
    <w:rsid w:val="006909A4"/>
    <w:rsid w:val="00691B54"/>
    <w:rsid w:val="00691D9A"/>
    <w:rsid w:val="00691E51"/>
    <w:rsid w:val="00692DEE"/>
    <w:rsid w:val="00693408"/>
    <w:rsid w:val="00694EC2"/>
    <w:rsid w:val="00694F78"/>
    <w:rsid w:val="00695425"/>
    <w:rsid w:val="00695675"/>
    <w:rsid w:val="00696C36"/>
    <w:rsid w:val="00696E92"/>
    <w:rsid w:val="00696E9C"/>
    <w:rsid w:val="00696FB9"/>
    <w:rsid w:val="0069732F"/>
    <w:rsid w:val="006975ED"/>
    <w:rsid w:val="006977A5"/>
    <w:rsid w:val="00697BD5"/>
    <w:rsid w:val="006A06D3"/>
    <w:rsid w:val="006A08CC"/>
    <w:rsid w:val="006A0A46"/>
    <w:rsid w:val="006A0F42"/>
    <w:rsid w:val="006A12C8"/>
    <w:rsid w:val="006A185C"/>
    <w:rsid w:val="006A1930"/>
    <w:rsid w:val="006A3D20"/>
    <w:rsid w:val="006A419A"/>
    <w:rsid w:val="006A4CDB"/>
    <w:rsid w:val="006A6936"/>
    <w:rsid w:val="006A6BF6"/>
    <w:rsid w:val="006A7268"/>
    <w:rsid w:val="006A7DEB"/>
    <w:rsid w:val="006B0804"/>
    <w:rsid w:val="006B0CD6"/>
    <w:rsid w:val="006B0DD1"/>
    <w:rsid w:val="006B124D"/>
    <w:rsid w:val="006B1320"/>
    <w:rsid w:val="006B1BC5"/>
    <w:rsid w:val="006B2510"/>
    <w:rsid w:val="006B2E64"/>
    <w:rsid w:val="006B2FAE"/>
    <w:rsid w:val="006B32E1"/>
    <w:rsid w:val="006B4465"/>
    <w:rsid w:val="006B4E21"/>
    <w:rsid w:val="006B5148"/>
    <w:rsid w:val="006C060D"/>
    <w:rsid w:val="006C12CD"/>
    <w:rsid w:val="006C1778"/>
    <w:rsid w:val="006C1816"/>
    <w:rsid w:val="006C1B38"/>
    <w:rsid w:val="006C25E0"/>
    <w:rsid w:val="006C2FDD"/>
    <w:rsid w:val="006C33AD"/>
    <w:rsid w:val="006C37D9"/>
    <w:rsid w:val="006C3ED8"/>
    <w:rsid w:val="006C46FA"/>
    <w:rsid w:val="006C4746"/>
    <w:rsid w:val="006C5671"/>
    <w:rsid w:val="006C5745"/>
    <w:rsid w:val="006C5782"/>
    <w:rsid w:val="006C5E65"/>
    <w:rsid w:val="006C6304"/>
    <w:rsid w:val="006C6A10"/>
    <w:rsid w:val="006C6E3E"/>
    <w:rsid w:val="006C7347"/>
    <w:rsid w:val="006C7FA1"/>
    <w:rsid w:val="006D042A"/>
    <w:rsid w:val="006D0D0A"/>
    <w:rsid w:val="006D1D46"/>
    <w:rsid w:val="006D2934"/>
    <w:rsid w:val="006D3215"/>
    <w:rsid w:val="006D33AF"/>
    <w:rsid w:val="006D3662"/>
    <w:rsid w:val="006D41CA"/>
    <w:rsid w:val="006D4E78"/>
    <w:rsid w:val="006D5148"/>
    <w:rsid w:val="006D51ED"/>
    <w:rsid w:val="006D53F0"/>
    <w:rsid w:val="006D6580"/>
    <w:rsid w:val="006D65DB"/>
    <w:rsid w:val="006D6D30"/>
    <w:rsid w:val="006D6F97"/>
    <w:rsid w:val="006D71B0"/>
    <w:rsid w:val="006D71D6"/>
    <w:rsid w:val="006D7454"/>
    <w:rsid w:val="006D79FD"/>
    <w:rsid w:val="006D7B40"/>
    <w:rsid w:val="006D7C17"/>
    <w:rsid w:val="006E06D4"/>
    <w:rsid w:val="006E0A27"/>
    <w:rsid w:val="006E0D20"/>
    <w:rsid w:val="006E0D69"/>
    <w:rsid w:val="006E2522"/>
    <w:rsid w:val="006E2C7F"/>
    <w:rsid w:val="006E33A7"/>
    <w:rsid w:val="006E394C"/>
    <w:rsid w:val="006E4CB8"/>
    <w:rsid w:val="006E5B47"/>
    <w:rsid w:val="006E679F"/>
    <w:rsid w:val="006E6EC8"/>
    <w:rsid w:val="006E749D"/>
    <w:rsid w:val="006E7D6B"/>
    <w:rsid w:val="006F000F"/>
    <w:rsid w:val="006F0182"/>
    <w:rsid w:val="006F19DD"/>
    <w:rsid w:val="006F1CE7"/>
    <w:rsid w:val="006F3808"/>
    <w:rsid w:val="006F4323"/>
    <w:rsid w:val="006F4745"/>
    <w:rsid w:val="006F5702"/>
    <w:rsid w:val="006F59EC"/>
    <w:rsid w:val="006F5E2D"/>
    <w:rsid w:val="006F6170"/>
    <w:rsid w:val="006F6507"/>
    <w:rsid w:val="006F6A7C"/>
    <w:rsid w:val="006F6DE2"/>
    <w:rsid w:val="006F7396"/>
    <w:rsid w:val="006F7802"/>
    <w:rsid w:val="007007A7"/>
    <w:rsid w:val="00700F3E"/>
    <w:rsid w:val="00702378"/>
    <w:rsid w:val="00702685"/>
    <w:rsid w:val="0070273F"/>
    <w:rsid w:val="007031B0"/>
    <w:rsid w:val="00703883"/>
    <w:rsid w:val="0070525A"/>
    <w:rsid w:val="007052F5"/>
    <w:rsid w:val="00705A45"/>
    <w:rsid w:val="00705B36"/>
    <w:rsid w:val="00705CB0"/>
    <w:rsid w:val="00706A44"/>
    <w:rsid w:val="00707947"/>
    <w:rsid w:val="00707AF0"/>
    <w:rsid w:val="00707BFF"/>
    <w:rsid w:val="00707FE7"/>
    <w:rsid w:val="007100A6"/>
    <w:rsid w:val="0071012D"/>
    <w:rsid w:val="0071029B"/>
    <w:rsid w:val="007105AE"/>
    <w:rsid w:val="00710ABB"/>
    <w:rsid w:val="00710B4F"/>
    <w:rsid w:val="00710E22"/>
    <w:rsid w:val="0071104A"/>
    <w:rsid w:val="007110B1"/>
    <w:rsid w:val="0071211D"/>
    <w:rsid w:val="00712C17"/>
    <w:rsid w:val="00712F7F"/>
    <w:rsid w:val="00713458"/>
    <w:rsid w:val="0071459A"/>
    <w:rsid w:val="00714D68"/>
    <w:rsid w:val="00714E88"/>
    <w:rsid w:val="00714F7D"/>
    <w:rsid w:val="007159F7"/>
    <w:rsid w:val="00715A33"/>
    <w:rsid w:val="00716CA3"/>
    <w:rsid w:val="007172AE"/>
    <w:rsid w:val="0071731A"/>
    <w:rsid w:val="00717F72"/>
    <w:rsid w:val="00721219"/>
    <w:rsid w:val="00721B8A"/>
    <w:rsid w:val="00721D02"/>
    <w:rsid w:val="00722CEA"/>
    <w:rsid w:val="007234A1"/>
    <w:rsid w:val="007235F5"/>
    <w:rsid w:val="0072396B"/>
    <w:rsid w:val="007239D4"/>
    <w:rsid w:val="00723CF7"/>
    <w:rsid w:val="0072453D"/>
    <w:rsid w:val="007249D8"/>
    <w:rsid w:val="00724A21"/>
    <w:rsid w:val="00724B74"/>
    <w:rsid w:val="0072522C"/>
    <w:rsid w:val="00725B8D"/>
    <w:rsid w:val="00725FE2"/>
    <w:rsid w:val="00726B5E"/>
    <w:rsid w:val="0073041F"/>
    <w:rsid w:val="00731AC9"/>
    <w:rsid w:val="00731C07"/>
    <w:rsid w:val="00732E41"/>
    <w:rsid w:val="00732F89"/>
    <w:rsid w:val="00733247"/>
    <w:rsid w:val="007335CA"/>
    <w:rsid w:val="00733B62"/>
    <w:rsid w:val="00734168"/>
    <w:rsid w:val="00735722"/>
    <w:rsid w:val="00737109"/>
    <w:rsid w:val="007379A5"/>
    <w:rsid w:val="00737B5F"/>
    <w:rsid w:val="0074007F"/>
    <w:rsid w:val="0074039F"/>
    <w:rsid w:val="00740C41"/>
    <w:rsid w:val="00742212"/>
    <w:rsid w:val="007422D0"/>
    <w:rsid w:val="00742814"/>
    <w:rsid w:val="0074281C"/>
    <w:rsid w:val="00742CB6"/>
    <w:rsid w:val="00742EF0"/>
    <w:rsid w:val="0074383F"/>
    <w:rsid w:val="007453C6"/>
    <w:rsid w:val="00745435"/>
    <w:rsid w:val="007455EA"/>
    <w:rsid w:val="00745D4E"/>
    <w:rsid w:val="00747286"/>
    <w:rsid w:val="007474CF"/>
    <w:rsid w:val="00747663"/>
    <w:rsid w:val="00747E16"/>
    <w:rsid w:val="007502E4"/>
    <w:rsid w:val="00750F9A"/>
    <w:rsid w:val="00752E40"/>
    <w:rsid w:val="00753519"/>
    <w:rsid w:val="0075390D"/>
    <w:rsid w:val="00754266"/>
    <w:rsid w:val="00754807"/>
    <w:rsid w:val="007549DC"/>
    <w:rsid w:val="00755451"/>
    <w:rsid w:val="00755C95"/>
    <w:rsid w:val="00756D13"/>
    <w:rsid w:val="00757352"/>
    <w:rsid w:val="00757BC7"/>
    <w:rsid w:val="00757DA0"/>
    <w:rsid w:val="007602C9"/>
    <w:rsid w:val="0076053F"/>
    <w:rsid w:val="007607D3"/>
    <w:rsid w:val="00760E1D"/>
    <w:rsid w:val="0076113A"/>
    <w:rsid w:val="00761AE5"/>
    <w:rsid w:val="00761D33"/>
    <w:rsid w:val="00762D92"/>
    <w:rsid w:val="00762EDE"/>
    <w:rsid w:val="00763718"/>
    <w:rsid w:val="00764AEF"/>
    <w:rsid w:val="00764D0B"/>
    <w:rsid w:val="007651D0"/>
    <w:rsid w:val="007652E7"/>
    <w:rsid w:val="00766267"/>
    <w:rsid w:val="007672C1"/>
    <w:rsid w:val="0076780E"/>
    <w:rsid w:val="00770337"/>
    <w:rsid w:val="00770D2E"/>
    <w:rsid w:val="00770D31"/>
    <w:rsid w:val="0077113A"/>
    <w:rsid w:val="00771B74"/>
    <w:rsid w:val="00772A2A"/>
    <w:rsid w:val="00772BDC"/>
    <w:rsid w:val="00772C16"/>
    <w:rsid w:val="00772C91"/>
    <w:rsid w:val="0077406A"/>
    <w:rsid w:val="007742E8"/>
    <w:rsid w:val="00774316"/>
    <w:rsid w:val="007744A9"/>
    <w:rsid w:val="0077473C"/>
    <w:rsid w:val="00774E77"/>
    <w:rsid w:val="0077534F"/>
    <w:rsid w:val="00775412"/>
    <w:rsid w:val="00775B93"/>
    <w:rsid w:val="00775C29"/>
    <w:rsid w:val="00775CA5"/>
    <w:rsid w:val="00775E03"/>
    <w:rsid w:val="00776BD5"/>
    <w:rsid w:val="007774D4"/>
    <w:rsid w:val="007779B2"/>
    <w:rsid w:val="00780DDF"/>
    <w:rsid w:val="00780E43"/>
    <w:rsid w:val="00781565"/>
    <w:rsid w:val="007815AF"/>
    <w:rsid w:val="00781CF3"/>
    <w:rsid w:val="00781EE4"/>
    <w:rsid w:val="00781F45"/>
    <w:rsid w:val="0078377D"/>
    <w:rsid w:val="007845B9"/>
    <w:rsid w:val="00784B9B"/>
    <w:rsid w:val="00784E56"/>
    <w:rsid w:val="00784E92"/>
    <w:rsid w:val="00785022"/>
    <w:rsid w:val="007858F6"/>
    <w:rsid w:val="007871F2"/>
    <w:rsid w:val="00787239"/>
    <w:rsid w:val="007878F6"/>
    <w:rsid w:val="00790AC3"/>
    <w:rsid w:val="007916B8"/>
    <w:rsid w:val="0079172E"/>
    <w:rsid w:val="00791EE5"/>
    <w:rsid w:val="007923B0"/>
    <w:rsid w:val="00792730"/>
    <w:rsid w:val="0079277B"/>
    <w:rsid w:val="00793944"/>
    <w:rsid w:val="00793CFA"/>
    <w:rsid w:val="00794EF6"/>
    <w:rsid w:val="00795061"/>
    <w:rsid w:val="007955EA"/>
    <w:rsid w:val="00795C75"/>
    <w:rsid w:val="007962CC"/>
    <w:rsid w:val="00796711"/>
    <w:rsid w:val="00796C46"/>
    <w:rsid w:val="00796D3D"/>
    <w:rsid w:val="0079707A"/>
    <w:rsid w:val="00797536"/>
    <w:rsid w:val="007A12DF"/>
    <w:rsid w:val="007A2A90"/>
    <w:rsid w:val="007A2F0E"/>
    <w:rsid w:val="007A355D"/>
    <w:rsid w:val="007A43A5"/>
    <w:rsid w:val="007A43DF"/>
    <w:rsid w:val="007A4CDB"/>
    <w:rsid w:val="007A4F0A"/>
    <w:rsid w:val="007A52B7"/>
    <w:rsid w:val="007A66A6"/>
    <w:rsid w:val="007A6F3C"/>
    <w:rsid w:val="007A7330"/>
    <w:rsid w:val="007A73CE"/>
    <w:rsid w:val="007A7614"/>
    <w:rsid w:val="007A7830"/>
    <w:rsid w:val="007A7991"/>
    <w:rsid w:val="007A7BEC"/>
    <w:rsid w:val="007B01CC"/>
    <w:rsid w:val="007B04D4"/>
    <w:rsid w:val="007B05AD"/>
    <w:rsid w:val="007B0675"/>
    <w:rsid w:val="007B085E"/>
    <w:rsid w:val="007B0C03"/>
    <w:rsid w:val="007B152A"/>
    <w:rsid w:val="007B179B"/>
    <w:rsid w:val="007B197C"/>
    <w:rsid w:val="007B20DB"/>
    <w:rsid w:val="007B22E5"/>
    <w:rsid w:val="007B2A33"/>
    <w:rsid w:val="007B358C"/>
    <w:rsid w:val="007B3A50"/>
    <w:rsid w:val="007B539B"/>
    <w:rsid w:val="007B6174"/>
    <w:rsid w:val="007B61A4"/>
    <w:rsid w:val="007B626D"/>
    <w:rsid w:val="007B656B"/>
    <w:rsid w:val="007B770E"/>
    <w:rsid w:val="007B77A3"/>
    <w:rsid w:val="007B77A5"/>
    <w:rsid w:val="007B7E4D"/>
    <w:rsid w:val="007C1861"/>
    <w:rsid w:val="007C1C95"/>
    <w:rsid w:val="007C1F2F"/>
    <w:rsid w:val="007C2EF0"/>
    <w:rsid w:val="007C3672"/>
    <w:rsid w:val="007C3EB9"/>
    <w:rsid w:val="007C44AF"/>
    <w:rsid w:val="007C4AF7"/>
    <w:rsid w:val="007C4BE2"/>
    <w:rsid w:val="007C563A"/>
    <w:rsid w:val="007C5BD4"/>
    <w:rsid w:val="007C6246"/>
    <w:rsid w:val="007C659B"/>
    <w:rsid w:val="007C6D5A"/>
    <w:rsid w:val="007C7182"/>
    <w:rsid w:val="007C7213"/>
    <w:rsid w:val="007C7A99"/>
    <w:rsid w:val="007C7DF0"/>
    <w:rsid w:val="007D072D"/>
    <w:rsid w:val="007D1B78"/>
    <w:rsid w:val="007D2160"/>
    <w:rsid w:val="007D27E2"/>
    <w:rsid w:val="007D2A15"/>
    <w:rsid w:val="007D36A8"/>
    <w:rsid w:val="007D4146"/>
    <w:rsid w:val="007D48E8"/>
    <w:rsid w:val="007D537A"/>
    <w:rsid w:val="007D5641"/>
    <w:rsid w:val="007D6691"/>
    <w:rsid w:val="007D6903"/>
    <w:rsid w:val="007D7823"/>
    <w:rsid w:val="007D7FFD"/>
    <w:rsid w:val="007E0051"/>
    <w:rsid w:val="007E0959"/>
    <w:rsid w:val="007E0B8A"/>
    <w:rsid w:val="007E0D6B"/>
    <w:rsid w:val="007E0D99"/>
    <w:rsid w:val="007E1ADD"/>
    <w:rsid w:val="007E215A"/>
    <w:rsid w:val="007E2455"/>
    <w:rsid w:val="007E2460"/>
    <w:rsid w:val="007E2896"/>
    <w:rsid w:val="007E2913"/>
    <w:rsid w:val="007E2A6E"/>
    <w:rsid w:val="007E3E10"/>
    <w:rsid w:val="007E40C8"/>
    <w:rsid w:val="007E4815"/>
    <w:rsid w:val="007E5C11"/>
    <w:rsid w:val="007E607A"/>
    <w:rsid w:val="007E61DF"/>
    <w:rsid w:val="007E629F"/>
    <w:rsid w:val="007E67FC"/>
    <w:rsid w:val="007E6A8A"/>
    <w:rsid w:val="007E6CE9"/>
    <w:rsid w:val="007E7793"/>
    <w:rsid w:val="007E7AA5"/>
    <w:rsid w:val="007E7DE9"/>
    <w:rsid w:val="007F00F7"/>
    <w:rsid w:val="007F0E64"/>
    <w:rsid w:val="007F2045"/>
    <w:rsid w:val="007F2719"/>
    <w:rsid w:val="007F30E2"/>
    <w:rsid w:val="007F3C1C"/>
    <w:rsid w:val="007F3EDE"/>
    <w:rsid w:val="007F42A3"/>
    <w:rsid w:val="007F4770"/>
    <w:rsid w:val="007F52EF"/>
    <w:rsid w:val="007F5B82"/>
    <w:rsid w:val="007F5BA2"/>
    <w:rsid w:val="007F6AA0"/>
    <w:rsid w:val="007F6B46"/>
    <w:rsid w:val="007F6BF0"/>
    <w:rsid w:val="007F6E86"/>
    <w:rsid w:val="007F6F57"/>
    <w:rsid w:val="008000E6"/>
    <w:rsid w:val="00800B18"/>
    <w:rsid w:val="00801106"/>
    <w:rsid w:val="0080127A"/>
    <w:rsid w:val="00801896"/>
    <w:rsid w:val="00801989"/>
    <w:rsid w:val="008027B9"/>
    <w:rsid w:val="008028B0"/>
    <w:rsid w:val="00802FB3"/>
    <w:rsid w:val="008034BB"/>
    <w:rsid w:val="00803EAA"/>
    <w:rsid w:val="0080424E"/>
    <w:rsid w:val="008055D6"/>
    <w:rsid w:val="00805AE7"/>
    <w:rsid w:val="00805CF0"/>
    <w:rsid w:val="0080603B"/>
    <w:rsid w:val="008068D8"/>
    <w:rsid w:val="0080701A"/>
    <w:rsid w:val="008072A0"/>
    <w:rsid w:val="00807E01"/>
    <w:rsid w:val="008100F7"/>
    <w:rsid w:val="008104BE"/>
    <w:rsid w:val="0081053B"/>
    <w:rsid w:val="0081079A"/>
    <w:rsid w:val="00811E36"/>
    <w:rsid w:val="00812191"/>
    <w:rsid w:val="008123B1"/>
    <w:rsid w:val="008132EF"/>
    <w:rsid w:val="00813DCA"/>
    <w:rsid w:val="00813FBF"/>
    <w:rsid w:val="008140C3"/>
    <w:rsid w:val="00814340"/>
    <w:rsid w:val="008154E3"/>
    <w:rsid w:val="008158B3"/>
    <w:rsid w:val="00815919"/>
    <w:rsid w:val="00815BB1"/>
    <w:rsid w:val="00815D56"/>
    <w:rsid w:val="00816300"/>
    <w:rsid w:val="008163AD"/>
    <w:rsid w:val="0081698A"/>
    <w:rsid w:val="008175A0"/>
    <w:rsid w:val="00820549"/>
    <w:rsid w:val="00820D13"/>
    <w:rsid w:val="008216DE"/>
    <w:rsid w:val="00821EC5"/>
    <w:rsid w:val="00823786"/>
    <w:rsid w:val="00824117"/>
    <w:rsid w:val="00824786"/>
    <w:rsid w:val="0082517F"/>
    <w:rsid w:val="008255A9"/>
    <w:rsid w:val="008257A1"/>
    <w:rsid w:val="00825856"/>
    <w:rsid w:val="00825A9A"/>
    <w:rsid w:val="008266AB"/>
    <w:rsid w:val="00826794"/>
    <w:rsid w:val="00826A48"/>
    <w:rsid w:val="008275DE"/>
    <w:rsid w:val="00827D3A"/>
    <w:rsid w:val="00827E3D"/>
    <w:rsid w:val="00827E7E"/>
    <w:rsid w:val="0083032A"/>
    <w:rsid w:val="00830440"/>
    <w:rsid w:val="00830782"/>
    <w:rsid w:val="008310ED"/>
    <w:rsid w:val="00831B6F"/>
    <w:rsid w:val="00832B84"/>
    <w:rsid w:val="00833125"/>
    <w:rsid w:val="008338A3"/>
    <w:rsid w:val="00833F64"/>
    <w:rsid w:val="00833F98"/>
    <w:rsid w:val="008346BA"/>
    <w:rsid w:val="00834A9C"/>
    <w:rsid w:val="00834B4C"/>
    <w:rsid w:val="00835BF5"/>
    <w:rsid w:val="00835F42"/>
    <w:rsid w:val="008362DF"/>
    <w:rsid w:val="00836B90"/>
    <w:rsid w:val="0083783F"/>
    <w:rsid w:val="0084030D"/>
    <w:rsid w:val="0084039D"/>
    <w:rsid w:val="00841002"/>
    <w:rsid w:val="008417F1"/>
    <w:rsid w:val="0084191D"/>
    <w:rsid w:val="0084265C"/>
    <w:rsid w:val="00842FD4"/>
    <w:rsid w:val="008439DE"/>
    <w:rsid w:val="00843DD3"/>
    <w:rsid w:val="00844001"/>
    <w:rsid w:val="00845E9E"/>
    <w:rsid w:val="00846237"/>
    <w:rsid w:val="008462D3"/>
    <w:rsid w:val="00846AC1"/>
    <w:rsid w:val="00846D1E"/>
    <w:rsid w:val="008473D0"/>
    <w:rsid w:val="00847478"/>
    <w:rsid w:val="008474C0"/>
    <w:rsid w:val="00847E50"/>
    <w:rsid w:val="00847E95"/>
    <w:rsid w:val="00850879"/>
    <w:rsid w:val="008509B0"/>
    <w:rsid w:val="00850A31"/>
    <w:rsid w:val="00850C47"/>
    <w:rsid w:val="00851139"/>
    <w:rsid w:val="00851392"/>
    <w:rsid w:val="008529BD"/>
    <w:rsid w:val="00853A29"/>
    <w:rsid w:val="0085508F"/>
    <w:rsid w:val="00855373"/>
    <w:rsid w:val="0085585A"/>
    <w:rsid w:val="008559ED"/>
    <w:rsid w:val="008559FF"/>
    <w:rsid w:val="0085678E"/>
    <w:rsid w:val="00856A4A"/>
    <w:rsid w:val="00856AB9"/>
    <w:rsid w:val="00856AF7"/>
    <w:rsid w:val="00856F5E"/>
    <w:rsid w:val="00856F89"/>
    <w:rsid w:val="00857113"/>
    <w:rsid w:val="00857431"/>
    <w:rsid w:val="00857C64"/>
    <w:rsid w:val="00860073"/>
    <w:rsid w:val="0086013D"/>
    <w:rsid w:val="0086028F"/>
    <w:rsid w:val="0086074A"/>
    <w:rsid w:val="008614C5"/>
    <w:rsid w:val="00861DA4"/>
    <w:rsid w:val="00862837"/>
    <w:rsid w:val="00862964"/>
    <w:rsid w:val="00862A88"/>
    <w:rsid w:val="008634B3"/>
    <w:rsid w:val="00863AD5"/>
    <w:rsid w:val="00863FC7"/>
    <w:rsid w:val="0086420B"/>
    <w:rsid w:val="008649FF"/>
    <w:rsid w:val="00864BBE"/>
    <w:rsid w:val="00864FDA"/>
    <w:rsid w:val="00865AE2"/>
    <w:rsid w:val="00865E25"/>
    <w:rsid w:val="00870229"/>
    <w:rsid w:val="0087047C"/>
    <w:rsid w:val="008705C0"/>
    <w:rsid w:val="00870FF3"/>
    <w:rsid w:val="00871430"/>
    <w:rsid w:val="008723DA"/>
    <w:rsid w:val="00872BF9"/>
    <w:rsid w:val="008735C4"/>
    <w:rsid w:val="00873BB5"/>
    <w:rsid w:val="0087464A"/>
    <w:rsid w:val="00874E9D"/>
    <w:rsid w:val="00874EF2"/>
    <w:rsid w:val="00875BCA"/>
    <w:rsid w:val="00875C5B"/>
    <w:rsid w:val="00875E01"/>
    <w:rsid w:val="0087684B"/>
    <w:rsid w:val="008772E2"/>
    <w:rsid w:val="0087732B"/>
    <w:rsid w:val="00880311"/>
    <w:rsid w:val="00880AC4"/>
    <w:rsid w:val="00881115"/>
    <w:rsid w:val="00881A13"/>
    <w:rsid w:val="008821FC"/>
    <w:rsid w:val="00882BAE"/>
    <w:rsid w:val="00882F63"/>
    <w:rsid w:val="0088322B"/>
    <w:rsid w:val="008839C1"/>
    <w:rsid w:val="0088495A"/>
    <w:rsid w:val="00884B53"/>
    <w:rsid w:val="00884E40"/>
    <w:rsid w:val="008850F3"/>
    <w:rsid w:val="008852A7"/>
    <w:rsid w:val="00885B74"/>
    <w:rsid w:val="00885E25"/>
    <w:rsid w:val="008861AF"/>
    <w:rsid w:val="00886211"/>
    <w:rsid w:val="00886579"/>
    <w:rsid w:val="00886A2B"/>
    <w:rsid w:val="00886A64"/>
    <w:rsid w:val="00887947"/>
    <w:rsid w:val="00887FDF"/>
    <w:rsid w:val="0089058C"/>
    <w:rsid w:val="0089119D"/>
    <w:rsid w:val="008915D6"/>
    <w:rsid w:val="00892007"/>
    <w:rsid w:val="00892062"/>
    <w:rsid w:val="00892753"/>
    <w:rsid w:val="00892DC2"/>
    <w:rsid w:val="00893403"/>
    <w:rsid w:val="008951A7"/>
    <w:rsid w:val="00895365"/>
    <w:rsid w:val="00896038"/>
    <w:rsid w:val="008961CC"/>
    <w:rsid w:val="00897739"/>
    <w:rsid w:val="00897995"/>
    <w:rsid w:val="00897CCF"/>
    <w:rsid w:val="008A13D3"/>
    <w:rsid w:val="008A204A"/>
    <w:rsid w:val="008A2C65"/>
    <w:rsid w:val="008A316F"/>
    <w:rsid w:val="008A378B"/>
    <w:rsid w:val="008A3E84"/>
    <w:rsid w:val="008A3FF2"/>
    <w:rsid w:val="008A43BB"/>
    <w:rsid w:val="008A43F5"/>
    <w:rsid w:val="008A477F"/>
    <w:rsid w:val="008A5563"/>
    <w:rsid w:val="008A5808"/>
    <w:rsid w:val="008A7A31"/>
    <w:rsid w:val="008B081B"/>
    <w:rsid w:val="008B0981"/>
    <w:rsid w:val="008B0F8E"/>
    <w:rsid w:val="008B15F4"/>
    <w:rsid w:val="008B18BE"/>
    <w:rsid w:val="008B2675"/>
    <w:rsid w:val="008B2FB7"/>
    <w:rsid w:val="008B38B9"/>
    <w:rsid w:val="008B3A41"/>
    <w:rsid w:val="008B4676"/>
    <w:rsid w:val="008B5B31"/>
    <w:rsid w:val="008B5FE9"/>
    <w:rsid w:val="008B6833"/>
    <w:rsid w:val="008B6FAD"/>
    <w:rsid w:val="008B7223"/>
    <w:rsid w:val="008B768A"/>
    <w:rsid w:val="008C0239"/>
    <w:rsid w:val="008C032A"/>
    <w:rsid w:val="008C03CB"/>
    <w:rsid w:val="008C0B7F"/>
    <w:rsid w:val="008C1166"/>
    <w:rsid w:val="008C161D"/>
    <w:rsid w:val="008C1C5D"/>
    <w:rsid w:val="008C2091"/>
    <w:rsid w:val="008C242C"/>
    <w:rsid w:val="008C2D26"/>
    <w:rsid w:val="008C31D4"/>
    <w:rsid w:val="008C31FD"/>
    <w:rsid w:val="008C3215"/>
    <w:rsid w:val="008C3786"/>
    <w:rsid w:val="008C42DA"/>
    <w:rsid w:val="008C4C01"/>
    <w:rsid w:val="008C5CC2"/>
    <w:rsid w:val="008C6069"/>
    <w:rsid w:val="008C6845"/>
    <w:rsid w:val="008C77B8"/>
    <w:rsid w:val="008C7A36"/>
    <w:rsid w:val="008C7BC1"/>
    <w:rsid w:val="008D1EAF"/>
    <w:rsid w:val="008D1FB7"/>
    <w:rsid w:val="008D27D0"/>
    <w:rsid w:val="008D2E02"/>
    <w:rsid w:val="008D2FBF"/>
    <w:rsid w:val="008D39D4"/>
    <w:rsid w:val="008D4398"/>
    <w:rsid w:val="008D43F5"/>
    <w:rsid w:val="008D5915"/>
    <w:rsid w:val="008D6508"/>
    <w:rsid w:val="008D684D"/>
    <w:rsid w:val="008D7044"/>
    <w:rsid w:val="008D70EC"/>
    <w:rsid w:val="008D7310"/>
    <w:rsid w:val="008D75FF"/>
    <w:rsid w:val="008D769E"/>
    <w:rsid w:val="008E0727"/>
    <w:rsid w:val="008E0873"/>
    <w:rsid w:val="008E1106"/>
    <w:rsid w:val="008E2E65"/>
    <w:rsid w:val="008E3E20"/>
    <w:rsid w:val="008E42B4"/>
    <w:rsid w:val="008E48DE"/>
    <w:rsid w:val="008E5046"/>
    <w:rsid w:val="008E5944"/>
    <w:rsid w:val="008E5B10"/>
    <w:rsid w:val="008E5FAD"/>
    <w:rsid w:val="008E6CC1"/>
    <w:rsid w:val="008E73BB"/>
    <w:rsid w:val="008E74EA"/>
    <w:rsid w:val="008E75FE"/>
    <w:rsid w:val="008E772B"/>
    <w:rsid w:val="008E7EF8"/>
    <w:rsid w:val="008F0A24"/>
    <w:rsid w:val="008F14FB"/>
    <w:rsid w:val="008F2110"/>
    <w:rsid w:val="008F2318"/>
    <w:rsid w:val="008F2ADB"/>
    <w:rsid w:val="008F3921"/>
    <w:rsid w:val="008F4991"/>
    <w:rsid w:val="008F4F87"/>
    <w:rsid w:val="008F520E"/>
    <w:rsid w:val="008F5C90"/>
    <w:rsid w:val="008F6867"/>
    <w:rsid w:val="008F6BDC"/>
    <w:rsid w:val="008F6E98"/>
    <w:rsid w:val="008F75D3"/>
    <w:rsid w:val="0090021E"/>
    <w:rsid w:val="0090024B"/>
    <w:rsid w:val="009002FA"/>
    <w:rsid w:val="0090077B"/>
    <w:rsid w:val="00900832"/>
    <w:rsid w:val="009009EA"/>
    <w:rsid w:val="00900D27"/>
    <w:rsid w:val="0090168B"/>
    <w:rsid w:val="00901BEB"/>
    <w:rsid w:val="00901DF9"/>
    <w:rsid w:val="009034E5"/>
    <w:rsid w:val="00903551"/>
    <w:rsid w:val="009052A3"/>
    <w:rsid w:val="009065FD"/>
    <w:rsid w:val="00906814"/>
    <w:rsid w:val="009072CB"/>
    <w:rsid w:val="0091020E"/>
    <w:rsid w:val="009108FB"/>
    <w:rsid w:val="00910BF1"/>
    <w:rsid w:val="00910C75"/>
    <w:rsid w:val="00910F70"/>
    <w:rsid w:val="00911936"/>
    <w:rsid w:val="0091233F"/>
    <w:rsid w:val="00912B44"/>
    <w:rsid w:val="00912F60"/>
    <w:rsid w:val="00912FB9"/>
    <w:rsid w:val="009130FF"/>
    <w:rsid w:val="009131A2"/>
    <w:rsid w:val="00913377"/>
    <w:rsid w:val="00913663"/>
    <w:rsid w:val="0091385E"/>
    <w:rsid w:val="00913A51"/>
    <w:rsid w:val="00913A68"/>
    <w:rsid w:val="00913FE6"/>
    <w:rsid w:val="0091464E"/>
    <w:rsid w:val="00914EC9"/>
    <w:rsid w:val="00915ACF"/>
    <w:rsid w:val="009162CC"/>
    <w:rsid w:val="009162E6"/>
    <w:rsid w:val="00916594"/>
    <w:rsid w:val="00916DC6"/>
    <w:rsid w:val="00917129"/>
    <w:rsid w:val="00917668"/>
    <w:rsid w:val="00920115"/>
    <w:rsid w:val="0092017C"/>
    <w:rsid w:val="009201A3"/>
    <w:rsid w:val="0092029E"/>
    <w:rsid w:val="009205B5"/>
    <w:rsid w:val="009219F4"/>
    <w:rsid w:val="00921DD4"/>
    <w:rsid w:val="00922711"/>
    <w:rsid w:val="00922A41"/>
    <w:rsid w:val="00922CCC"/>
    <w:rsid w:val="009232E8"/>
    <w:rsid w:val="00923EB0"/>
    <w:rsid w:val="00923ECE"/>
    <w:rsid w:val="00923F1D"/>
    <w:rsid w:val="00924195"/>
    <w:rsid w:val="009246EB"/>
    <w:rsid w:val="00924AF8"/>
    <w:rsid w:val="00924DAC"/>
    <w:rsid w:val="00925A33"/>
    <w:rsid w:val="00925C74"/>
    <w:rsid w:val="00925E6E"/>
    <w:rsid w:val="0092614B"/>
    <w:rsid w:val="009261E7"/>
    <w:rsid w:val="00926E04"/>
    <w:rsid w:val="0092769B"/>
    <w:rsid w:val="00927744"/>
    <w:rsid w:val="00927C36"/>
    <w:rsid w:val="00927DC6"/>
    <w:rsid w:val="00927E01"/>
    <w:rsid w:val="009317F7"/>
    <w:rsid w:val="00931B31"/>
    <w:rsid w:val="00931C6F"/>
    <w:rsid w:val="00931E6B"/>
    <w:rsid w:val="009320B1"/>
    <w:rsid w:val="00932126"/>
    <w:rsid w:val="0093229E"/>
    <w:rsid w:val="00932AC0"/>
    <w:rsid w:val="00932E14"/>
    <w:rsid w:val="009346DD"/>
    <w:rsid w:val="00936601"/>
    <w:rsid w:val="009372F0"/>
    <w:rsid w:val="00937334"/>
    <w:rsid w:val="00937DD4"/>
    <w:rsid w:val="009410A6"/>
    <w:rsid w:val="00941185"/>
    <w:rsid w:val="009416D1"/>
    <w:rsid w:val="009422EC"/>
    <w:rsid w:val="00942596"/>
    <w:rsid w:val="00943B4F"/>
    <w:rsid w:val="009448EA"/>
    <w:rsid w:val="00944CE7"/>
    <w:rsid w:val="00944DEE"/>
    <w:rsid w:val="00944E98"/>
    <w:rsid w:val="0094504D"/>
    <w:rsid w:val="009451D6"/>
    <w:rsid w:val="0094538F"/>
    <w:rsid w:val="0094606D"/>
    <w:rsid w:val="009460A5"/>
    <w:rsid w:val="00946254"/>
    <w:rsid w:val="009462AA"/>
    <w:rsid w:val="0094632F"/>
    <w:rsid w:val="00946489"/>
    <w:rsid w:val="00946797"/>
    <w:rsid w:val="00946B99"/>
    <w:rsid w:val="00946F09"/>
    <w:rsid w:val="00947CE3"/>
    <w:rsid w:val="009502CD"/>
    <w:rsid w:val="00950C54"/>
    <w:rsid w:val="00951919"/>
    <w:rsid w:val="0095315C"/>
    <w:rsid w:val="00953656"/>
    <w:rsid w:val="00953882"/>
    <w:rsid w:val="00954210"/>
    <w:rsid w:val="009542ED"/>
    <w:rsid w:val="00954701"/>
    <w:rsid w:val="00955BF1"/>
    <w:rsid w:val="00955EBB"/>
    <w:rsid w:val="00955FFE"/>
    <w:rsid w:val="0095633C"/>
    <w:rsid w:val="00956A4E"/>
    <w:rsid w:val="0095711A"/>
    <w:rsid w:val="00957188"/>
    <w:rsid w:val="00957294"/>
    <w:rsid w:val="00957C76"/>
    <w:rsid w:val="009604AA"/>
    <w:rsid w:val="00960F42"/>
    <w:rsid w:val="0096139D"/>
    <w:rsid w:val="00961FEF"/>
    <w:rsid w:val="009629D4"/>
    <w:rsid w:val="00963742"/>
    <w:rsid w:val="00965610"/>
    <w:rsid w:val="009664F8"/>
    <w:rsid w:val="00966F1B"/>
    <w:rsid w:val="00967485"/>
    <w:rsid w:val="00967900"/>
    <w:rsid w:val="00967F5F"/>
    <w:rsid w:val="00967F72"/>
    <w:rsid w:val="00970122"/>
    <w:rsid w:val="00970353"/>
    <w:rsid w:val="00970624"/>
    <w:rsid w:val="00970D47"/>
    <w:rsid w:val="00971992"/>
    <w:rsid w:val="00971B2E"/>
    <w:rsid w:val="00971D31"/>
    <w:rsid w:val="00971DED"/>
    <w:rsid w:val="00973142"/>
    <w:rsid w:val="00973D18"/>
    <w:rsid w:val="00974315"/>
    <w:rsid w:val="00975645"/>
    <w:rsid w:val="00976761"/>
    <w:rsid w:val="00977199"/>
    <w:rsid w:val="0097745D"/>
    <w:rsid w:val="0097778E"/>
    <w:rsid w:val="00980587"/>
    <w:rsid w:val="00981DE5"/>
    <w:rsid w:val="009821F0"/>
    <w:rsid w:val="009823E5"/>
    <w:rsid w:val="00982E63"/>
    <w:rsid w:val="009836F8"/>
    <w:rsid w:val="00983A23"/>
    <w:rsid w:val="00983A93"/>
    <w:rsid w:val="00983B3D"/>
    <w:rsid w:val="00985F59"/>
    <w:rsid w:val="0098684D"/>
    <w:rsid w:val="00987B39"/>
    <w:rsid w:val="00987EA2"/>
    <w:rsid w:val="009908EB"/>
    <w:rsid w:val="00990967"/>
    <w:rsid w:val="00990D0C"/>
    <w:rsid w:val="00990D86"/>
    <w:rsid w:val="00990F3E"/>
    <w:rsid w:val="00991C8F"/>
    <w:rsid w:val="009923F6"/>
    <w:rsid w:val="009926AC"/>
    <w:rsid w:val="0099272F"/>
    <w:rsid w:val="00992E5C"/>
    <w:rsid w:val="00992EC4"/>
    <w:rsid w:val="0099313F"/>
    <w:rsid w:val="00993C62"/>
    <w:rsid w:val="009941A2"/>
    <w:rsid w:val="0099617A"/>
    <w:rsid w:val="0099619A"/>
    <w:rsid w:val="00997552"/>
    <w:rsid w:val="00997C7B"/>
    <w:rsid w:val="00997F84"/>
    <w:rsid w:val="009A0803"/>
    <w:rsid w:val="009A09B7"/>
    <w:rsid w:val="009A0C21"/>
    <w:rsid w:val="009A0DC8"/>
    <w:rsid w:val="009A1DA4"/>
    <w:rsid w:val="009A1EDF"/>
    <w:rsid w:val="009A2503"/>
    <w:rsid w:val="009A271A"/>
    <w:rsid w:val="009A2E39"/>
    <w:rsid w:val="009A36EE"/>
    <w:rsid w:val="009A3734"/>
    <w:rsid w:val="009A3EED"/>
    <w:rsid w:val="009A3F3F"/>
    <w:rsid w:val="009A4017"/>
    <w:rsid w:val="009A455A"/>
    <w:rsid w:val="009A48CB"/>
    <w:rsid w:val="009A49E3"/>
    <w:rsid w:val="009A4A25"/>
    <w:rsid w:val="009A5494"/>
    <w:rsid w:val="009A5DB6"/>
    <w:rsid w:val="009A6018"/>
    <w:rsid w:val="009A6060"/>
    <w:rsid w:val="009A65A5"/>
    <w:rsid w:val="009A66BA"/>
    <w:rsid w:val="009A6C07"/>
    <w:rsid w:val="009A70AA"/>
    <w:rsid w:val="009A7AAE"/>
    <w:rsid w:val="009B021C"/>
    <w:rsid w:val="009B025E"/>
    <w:rsid w:val="009B026A"/>
    <w:rsid w:val="009B0F49"/>
    <w:rsid w:val="009B1D46"/>
    <w:rsid w:val="009B20F6"/>
    <w:rsid w:val="009B22F5"/>
    <w:rsid w:val="009B272B"/>
    <w:rsid w:val="009B2FAA"/>
    <w:rsid w:val="009B3369"/>
    <w:rsid w:val="009B3473"/>
    <w:rsid w:val="009B59A8"/>
    <w:rsid w:val="009B5A46"/>
    <w:rsid w:val="009B5A78"/>
    <w:rsid w:val="009B6206"/>
    <w:rsid w:val="009B6958"/>
    <w:rsid w:val="009B69C3"/>
    <w:rsid w:val="009B6AA1"/>
    <w:rsid w:val="009B73F9"/>
    <w:rsid w:val="009C007B"/>
    <w:rsid w:val="009C18E1"/>
    <w:rsid w:val="009C1C8D"/>
    <w:rsid w:val="009C246E"/>
    <w:rsid w:val="009C2CDA"/>
    <w:rsid w:val="009C323E"/>
    <w:rsid w:val="009C3457"/>
    <w:rsid w:val="009C379C"/>
    <w:rsid w:val="009C3C5B"/>
    <w:rsid w:val="009C4E5E"/>
    <w:rsid w:val="009C585C"/>
    <w:rsid w:val="009C5BD6"/>
    <w:rsid w:val="009C6554"/>
    <w:rsid w:val="009C6979"/>
    <w:rsid w:val="009C7554"/>
    <w:rsid w:val="009C793B"/>
    <w:rsid w:val="009D0890"/>
    <w:rsid w:val="009D097B"/>
    <w:rsid w:val="009D1552"/>
    <w:rsid w:val="009D1624"/>
    <w:rsid w:val="009D1802"/>
    <w:rsid w:val="009D26B9"/>
    <w:rsid w:val="009D30F0"/>
    <w:rsid w:val="009D30F1"/>
    <w:rsid w:val="009D3802"/>
    <w:rsid w:val="009D3F04"/>
    <w:rsid w:val="009D4247"/>
    <w:rsid w:val="009D44F2"/>
    <w:rsid w:val="009D4C2A"/>
    <w:rsid w:val="009D5AF4"/>
    <w:rsid w:val="009D5CF5"/>
    <w:rsid w:val="009D647A"/>
    <w:rsid w:val="009D6A74"/>
    <w:rsid w:val="009D6C1B"/>
    <w:rsid w:val="009D7039"/>
    <w:rsid w:val="009D703E"/>
    <w:rsid w:val="009D70CE"/>
    <w:rsid w:val="009D71C5"/>
    <w:rsid w:val="009D755F"/>
    <w:rsid w:val="009D7593"/>
    <w:rsid w:val="009E0AA6"/>
    <w:rsid w:val="009E1A9B"/>
    <w:rsid w:val="009E1BE9"/>
    <w:rsid w:val="009E1CCC"/>
    <w:rsid w:val="009E205D"/>
    <w:rsid w:val="009E30D0"/>
    <w:rsid w:val="009E352F"/>
    <w:rsid w:val="009E4642"/>
    <w:rsid w:val="009E4709"/>
    <w:rsid w:val="009E4D98"/>
    <w:rsid w:val="009E5692"/>
    <w:rsid w:val="009E64BA"/>
    <w:rsid w:val="009E72EB"/>
    <w:rsid w:val="009E75BF"/>
    <w:rsid w:val="009E7960"/>
    <w:rsid w:val="009F0073"/>
    <w:rsid w:val="009F01B4"/>
    <w:rsid w:val="009F05B1"/>
    <w:rsid w:val="009F0825"/>
    <w:rsid w:val="009F1010"/>
    <w:rsid w:val="009F1457"/>
    <w:rsid w:val="009F184F"/>
    <w:rsid w:val="009F2AFD"/>
    <w:rsid w:val="009F361B"/>
    <w:rsid w:val="009F38AC"/>
    <w:rsid w:val="009F4169"/>
    <w:rsid w:val="009F42F4"/>
    <w:rsid w:val="009F4BE7"/>
    <w:rsid w:val="009F5B2B"/>
    <w:rsid w:val="009F61CE"/>
    <w:rsid w:val="009F6433"/>
    <w:rsid w:val="009F69AE"/>
    <w:rsid w:val="009F6D09"/>
    <w:rsid w:val="009F7F6A"/>
    <w:rsid w:val="00A00F77"/>
    <w:rsid w:val="00A01592"/>
    <w:rsid w:val="00A01857"/>
    <w:rsid w:val="00A01D30"/>
    <w:rsid w:val="00A0207E"/>
    <w:rsid w:val="00A02688"/>
    <w:rsid w:val="00A02CED"/>
    <w:rsid w:val="00A034B7"/>
    <w:rsid w:val="00A039DE"/>
    <w:rsid w:val="00A03A03"/>
    <w:rsid w:val="00A04ADA"/>
    <w:rsid w:val="00A054DE"/>
    <w:rsid w:val="00A059E8"/>
    <w:rsid w:val="00A05ADA"/>
    <w:rsid w:val="00A05EDD"/>
    <w:rsid w:val="00A0623C"/>
    <w:rsid w:val="00A06474"/>
    <w:rsid w:val="00A06A6C"/>
    <w:rsid w:val="00A07194"/>
    <w:rsid w:val="00A077F5"/>
    <w:rsid w:val="00A1013E"/>
    <w:rsid w:val="00A1061A"/>
    <w:rsid w:val="00A107B1"/>
    <w:rsid w:val="00A10A71"/>
    <w:rsid w:val="00A10B7E"/>
    <w:rsid w:val="00A10BAE"/>
    <w:rsid w:val="00A10FA9"/>
    <w:rsid w:val="00A10FF0"/>
    <w:rsid w:val="00A1153C"/>
    <w:rsid w:val="00A1198A"/>
    <w:rsid w:val="00A11CF9"/>
    <w:rsid w:val="00A12078"/>
    <w:rsid w:val="00A123F9"/>
    <w:rsid w:val="00A12457"/>
    <w:rsid w:val="00A125B9"/>
    <w:rsid w:val="00A12EB6"/>
    <w:rsid w:val="00A133F7"/>
    <w:rsid w:val="00A1468C"/>
    <w:rsid w:val="00A148F9"/>
    <w:rsid w:val="00A153C0"/>
    <w:rsid w:val="00A15B23"/>
    <w:rsid w:val="00A161C8"/>
    <w:rsid w:val="00A16472"/>
    <w:rsid w:val="00A165C3"/>
    <w:rsid w:val="00A167E8"/>
    <w:rsid w:val="00A201BD"/>
    <w:rsid w:val="00A214CC"/>
    <w:rsid w:val="00A21654"/>
    <w:rsid w:val="00A21B0D"/>
    <w:rsid w:val="00A21EC4"/>
    <w:rsid w:val="00A224BC"/>
    <w:rsid w:val="00A238EC"/>
    <w:rsid w:val="00A23E6E"/>
    <w:rsid w:val="00A23EC2"/>
    <w:rsid w:val="00A244FF"/>
    <w:rsid w:val="00A24CF5"/>
    <w:rsid w:val="00A25698"/>
    <w:rsid w:val="00A26074"/>
    <w:rsid w:val="00A264B2"/>
    <w:rsid w:val="00A26875"/>
    <w:rsid w:val="00A268DA"/>
    <w:rsid w:val="00A269EE"/>
    <w:rsid w:val="00A26A9A"/>
    <w:rsid w:val="00A26E7D"/>
    <w:rsid w:val="00A27792"/>
    <w:rsid w:val="00A3036A"/>
    <w:rsid w:val="00A30782"/>
    <w:rsid w:val="00A30BC6"/>
    <w:rsid w:val="00A315EF"/>
    <w:rsid w:val="00A326AF"/>
    <w:rsid w:val="00A334EF"/>
    <w:rsid w:val="00A34D3A"/>
    <w:rsid w:val="00A353D2"/>
    <w:rsid w:val="00A3589D"/>
    <w:rsid w:val="00A35AFB"/>
    <w:rsid w:val="00A35D4A"/>
    <w:rsid w:val="00A36D0D"/>
    <w:rsid w:val="00A36D9B"/>
    <w:rsid w:val="00A37A3C"/>
    <w:rsid w:val="00A37D4A"/>
    <w:rsid w:val="00A40871"/>
    <w:rsid w:val="00A41058"/>
    <w:rsid w:val="00A412A6"/>
    <w:rsid w:val="00A4150A"/>
    <w:rsid w:val="00A419B2"/>
    <w:rsid w:val="00A41EB6"/>
    <w:rsid w:val="00A42749"/>
    <w:rsid w:val="00A42F31"/>
    <w:rsid w:val="00A43039"/>
    <w:rsid w:val="00A430CF"/>
    <w:rsid w:val="00A43D36"/>
    <w:rsid w:val="00A44188"/>
    <w:rsid w:val="00A441C2"/>
    <w:rsid w:val="00A450FB"/>
    <w:rsid w:val="00A45366"/>
    <w:rsid w:val="00A46AFB"/>
    <w:rsid w:val="00A46D89"/>
    <w:rsid w:val="00A472B1"/>
    <w:rsid w:val="00A4779A"/>
    <w:rsid w:val="00A508C6"/>
    <w:rsid w:val="00A50F87"/>
    <w:rsid w:val="00A51606"/>
    <w:rsid w:val="00A51A3F"/>
    <w:rsid w:val="00A52200"/>
    <w:rsid w:val="00A524A6"/>
    <w:rsid w:val="00A52FF6"/>
    <w:rsid w:val="00A53363"/>
    <w:rsid w:val="00A5513B"/>
    <w:rsid w:val="00A5519F"/>
    <w:rsid w:val="00A55358"/>
    <w:rsid w:val="00A55721"/>
    <w:rsid w:val="00A5623E"/>
    <w:rsid w:val="00A5684C"/>
    <w:rsid w:val="00A570CC"/>
    <w:rsid w:val="00A5739A"/>
    <w:rsid w:val="00A5750B"/>
    <w:rsid w:val="00A57E3B"/>
    <w:rsid w:val="00A60C23"/>
    <w:rsid w:val="00A61377"/>
    <w:rsid w:val="00A6148A"/>
    <w:rsid w:val="00A6190E"/>
    <w:rsid w:val="00A61DE3"/>
    <w:rsid w:val="00A62017"/>
    <w:rsid w:val="00A62064"/>
    <w:rsid w:val="00A62BB3"/>
    <w:rsid w:val="00A62E34"/>
    <w:rsid w:val="00A6452A"/>
    <w:rsid w:val="00A64AB2"/>
    <w:rsid w:val="00A65D8C"/>
    <w:rsid w:val="00A65DA2"/>
    <w:rsid w:val="00A66084"/>
    <w:rsid w:val="00A660AB"/>
    <w:rsid w:val="00A667EA"/>
    <w:rsid w:val="00A668F3"/>
    <w:rsid w:val="00A66915"/>
    <w:rsid w:val="00A6708A"/>
    <w:rsid w:val="00A704E0"/>
    <w:rsid w:val="00A716A2"/>
    <w:rsid w:val="00A72AC2"/>
    <w:rsid w:val="00A74959"/>
    <w:rsid w:val="00A74C69"/>
    <w:rsid w:val="00A7599F"/>
    <w:rsid w:val="00A759C3"/>
    <w:rsid w:val="00A75EFA"/>
    <w:rsid w:val="00A75F7A"/>
    <w:rsid w:val="00A76CE0"/>
    <w:rsid w:val="00A76F11"/>
    <w:rsid w:val="00A7777F"/>
    <w:rsid w:val="00A77D8E"/>
    <w:rsid w:val="00A8049E"/>
    <w:rsid w:val="00A80ECC"/>
    <w:rsid w:val="00A8143F"/>
    <w:rsid w:val="00A8145E"/>
    <w:rsid w:val="00A82A2B"/>
    <w:rsid w:val="00A83DC3"/>
    <w:rsid w:val="00A84210"/>
    <w:rsid w:val="00A848C7"/>
    <w:rsid w:val="00A849BB"/>
    <w:rsid w:val="00A84FC6"/>
    <w:rsid w:val="00A85653"/>
    <w:rsid w:val="00A8582D"/>
    <w:rsid w:val="00A85AC5"/>
    <w:rsid w:val="00A85C34"/>
    <w:rsid w:val="00A85E07"/>
    <w:rsid w:val="00A85F7D"/>
    <w:rsid w:val="00A8630A"/>
    <w:rsid w:val="00A86DE1"/>
    <w:rsid w:val="00A878D3"/>
    <w:rsid w:val="00A87A51"/>
    <w:rsid w:val="00A87CFB"/>
    <w:rsid w:val="00A87D1E"/>
    <w:rsid w:val="00A90A54"/>
    <w:rsid w:val="00A90C54"/>
    <w:rsid w:val="00A91528"/>
    <w:rsid w:val="00A91657"/>
    <w:rsid w:val="00A91C6E"/>
    <w:rsid w:val="00A91C93"/>
    <w:rsid w:val="00A91E3C"/>
    <w:rsid w:val="00A91E42"/>
    <w:rsid w:val="00A9242D"/>
    <w:rsid w:val="00A927CC"/>
    <w:rsid w:val="00A928C4"/>
    <w:rsid w:val="00A93223"/>
    <w:rsid w:val="00A9387F"/>
    <w:rsid w:val="00A93D5F"/>
    <w:rsid w:val="00A94551"/>
    <w:rsid w:val="00A9489E"/>
    <w:rsid w:val="00A94D58"/>
    <w:rsid w:val="00A96479"/>
    <w:rsid w:val="00A96587"/>
    <w:rsid w:val="00A96FEB"/>
    <w:rsid w:val="00A97219"/>
    <w:rsid w:val="00A973BC"/>
    <w:rsid w:val="00A97B62"/>
    <w:rsid w:val="00AA0731"/>
    <w:rsid w:val="00AA13F6"/>
    <w:rsid w:val="00AA1B57"/>
    <w:rsid w:val="00AA1C9A"/>
    <w:rsid w:val="00AA1E0E"/>
    <w:rsid w:val="00AA2009"/>
    <w:rsid w:val="00AA21DD"/>
    <w:rsid w:val="00AA329B"/>
    <w:rsid w:val="00AA3DFA"/>
    <w:rsid w:val="00AA48F6"/>
    <w:rsid w:val="00AA50E5"/>
    <w:rsid w:val="00AA5625"/>
    <w:rsid w:val="00AA5BC8"/>
    <w:rsid w:val="00AA5F8C"/>
    <w:rsid w:val="00AA6212"/>
    <w:rsid w:val="00AA6E44"/>
    <w:rsid w:val="00AA73A5"/>
    <w:rsid w:val="00AA7FD1"/>
    <w:rsid w:val="00AB05C0"/>
    <w:rsid w:val="00AB08D0"/>
    <w:rsid w:val="00AB0959"/>
    <w:rsid w:val="00AB10DA"/>
    <w:rsid w:val="00AB1598"/>
    <w:rsid w:val="00AB1836"/>
    <w:rsid w:val="00AB1F13"/>
    <w:rsid w:val="00AB2B92"/>
    <w:rsid w:val="00AB3A0A"/>
    <w:rsid w:val="00AB3D68"/>
    <w:rsid w:val="00AB43D6"/>
    <w:rsid w:val="00AB4BD5"/>
    <w:rsid w:val="00AB4D7E"/>
    <w:rsid w:val="00AB4DBC"/>
    <w:rsid w:val="00AB5A99"/>
    <w:rsid w:val="00AB622D"/>
    <w:rsid w:val="00AB6464"/>
    <w:rsid w:val="00AB6CCE"/>
    <w:rsid w:val="00AB6FB6"/>
    <w:rsid w:val="00AC018B"/>
    <w:rsid w:val="00AC0993"/>
    <w:rsid w:val="00AC1D95"/>
    <w:rsid w:val="00AC302D"/>
    <w:rsid w:val="00AC3ABC"/>
    <w:rsid w:val="00AC474A"/>
    <w:rsid w:val="00AC48A8"/>
    <w:rsid w:val="00AC4A36"/>
    <w:rsid w:val="00AC4C95"/>
    <w:rsid w:val="00AC5373"/>
    <w:rsid w:val="00AC67D9"/>
    <w:rsid w:val="00AC6CDA"/>
    <w:rsid w:val="00AC708B"/>
    <w:rsid w:val="00AC7115"/>
    <w:rsid w:val="00AC75FF"/>
    <w:rsid w:val="00AC7857"/>
    <w:rsid w:val="00AC7D56"/>
    <w:rsid w:val="00AD02AF"/>
    <w:rsid w:val="00AD0833"/>
    <w:rsid w:val="00AD0D1C"/>
    <w:rsid w:val="00AD0EE0"/>
    <w:rsid w:val="00AD1773"/>
    <w:rsid w:val="00AD1B46"/>
    <w:rsid w:val="00AD1CEE"/>
    <w:rsid w:val="00AD233D"/>
    <w:rsid w:val="00AD2356"/>
    <w:rsid w:val="00AD24BB"/>
    <w:rsid w:val="00AD272E"/>
    <w:rsid w:val="00AD28E8"/>
    <w:rsid w:val="00AD2D47"/>
    <w:rsid w:val="00AD2DF8"/>
    <w:rsid w:val="00AD3B80"/>
    <w:rsid w:val="00AD48A3"/>
    <w:rsid w:val="00AD4A08"/>
    <w:rsid w:val="00AD4D5E"/>
    <w:rsid w:val="00AD4E3F"/>
    <w:rsid w:val="00AD5ACA"/>
    <w:rsid w:val="00AD6580"/>
    <w:rsid w:val="00AD67F8"/>
    <w:rsid w:val="00AD6ADC"/>
    <w:rsid w:val="00AD6CEE"/>
    <w:rsid w:val="00AD6D5C"/>
    <w:rsid w:val="00AE0785"/>
    <w:rsid w:val="00AE1D63"/>
    <w:rsid w:val="00AE29B9"/>
    <w:rsid w:val="00AE339D"/>
    <w:rsid w:val="00AE3720"/>
    <w:rsid w:val="00AE51F7"/>
    <w:rsid w:val="00AE598E"/>
    <w:rsid w:val="00AE5DD5"/>
    <w:rsid w:val="00AE6316"/>
    <w:rsid w:val="00AE6326"/>
    <w:rsid w:val="00AE7491"/>
    <w:rsid w:val="00AF04D5"/>
    <w:rsid w:val="00AF0F30"/>
    <w:rsid w:val="00AF182A"/>
    <w:rsid w:val="00AF2146"/>
    <w:rsid w:val="00AF2517"/>
    <w:rsid w:val="00AF2699"/>
    <w:rsid w:val="00AF2B8F"/>
    <w:rsid w:val="00AF2F09"/>
    <w:rsid w:val="00AF38CC"/>
    <w:rsid w:val="00AF4823"/>
    <w:rsid w:val="00AF4C40"/>
    <w:rsid w:val="00AF6062"/>
    <w:rsid w:val="00AF6A76"/>
    <w:rsid w:val="00AF6B8C"/>
    <w:rsid w:val="00AF71E3"/>
    <w:rsid w:val="00AF724C"/>
    <w:rsid w:val="00AF7380"/>
    <w:rsid w:val="00AF7B16"/>
    <w:rsid w:val="00AF7E29"/>
    <w:rsid w:val="00AF7F68"/>
    <w:rsid w:val="00B00707"/>
    <w:rsid w:val="00B00E34"/>
    <w:rsid w:val="00B00F63"/>
    <w:rsid w:val="00B01267"/>
    <w:rsid w:val="00B0144B"/>
    <w:rsid w:val="00B01855"/>
    <w:rsid w:val="00B01C59"/>
    <w:rsid w:val="00B030D9"/>
    <w:rsid w:val="00B03EA8"/>
    <w:rsid w:val="00B044FA"/>
    <w:rsid w:val="00B047FD"/>
    <w:rsid w:val="00B05099"/>
    <w:rsid w:val="00B0575D"/>
    <w:rsid w:val="00B05D55"/>
    <w:rsid w:val="00B066B7"/>
    <w:rsid w:val="00B06CC4"/>
    <w:rsid w:val="00B06D81"/>
    <w:rsid w:val="00B073DD"/>
    <w:rsid w:val="00B07802"/>
    <w:rsid w:val="00B1105E"/>
    <w:rsid w:val="00B11372"/>
    <w:rsid w:val="00B11718"/>
    <w:rsid w:val="00B11883"/>
    <w:rsid w:val="00B11B73"/>
    <w:rsid w:val="00B12647"/>
    <w:rsid w:val="00B126A6"/>
    <w:rsid w:val="00B129A0"/>
    <w:rsid w:val="00B138A8"/>
    <w:rsid w:val="00B14124"/>
    <w:rsid w:val="00B15CB1"/>
    <w:rsid w:val="00B16381"/>
    <w:rsid w:val="00B164EB"/>
    <w:rsid w:val="00B169E6"/>
    <w:rsid w:val="00B171F3"/>
    <w:rsid w:val="00B17380"/>
    <w:rsid w:val="00B17DB5"/>
    <w:rsid w:val="00B20441"/>
    <w:rsid w:val="00B20F78"/>
    <w:rsid w:val="00B21670"/>
    <w:rsid w:val="00B21E55"/>
    <w:rsid w:val="00B21FA0"/>
    <w:rsid w:val="00B2312D"/>
    <w:rsid w:val="00B2474A"/>
    <w:rsid w:val="00B253A9"/>
    <w:rsid w:val="00B26242"/>
    <w:rsid w:val="00B264C8"/>
    <w:rsid w:val="00B26C92"/>
    <w:rsid w:val="00B27066"/>
    <w:rsid w:val="00B27EE5"/>
    <w:rsid w:val="00B30A16"/>
    <w:rsid w:val="00B30B42"/>
    <w:rsid w:val="00B315D9"/>
    <w:rsid w:val="00B319C8"/>
    <w:rsid w:val="00B3274F"/>
    <w:rsid w:val="00B33A04"/>
    <w:rsid w:val="00B33CFA"/>
    <w:rsid w:val="00B33EC3"/>
    <w:rsid w:val="00B342E8"/>
    <w:rsid w:val="00B34E6C"/>
    <w:rsid w:val="00B34F49"/>
    <w:rsid w:val="00B3565A"/>
    <w:rsid w:val="00B3575A"/>
    <w:rsid w:val="00B35C91"/>
    <w:rsid w:val="00B364D5"/>
    <w:rsid w:val="00B3699C"/>
    <w:rsid w:val="00B36D05"/>
    <w:rsid w:val="00B37122"/>
    <w:rsid w:val="00B401FB"/>
    <w:rsid w:val="00B405C9"/>
    <w:rsid w:val="00B40963"/>
    <w:rsid w:val="00B40969"/>
    <w:rsid w:val="00B41D83"/>
    <w:rsid w:val="00B42F2E"/>
    <w:rsid w:val="00B43268"/>
    <w:rsid w:val="00B438D3"/>
    <w:rsid w:val="00B4390B"/>
    <w:rsid w:val="00B4419E"/>
    <w:rsid w:val="00B446E9"/>
    <w:rsid w:val="00B4484C"/>
    <w:rsid w:val="00B44C16"/>
    <w:rsid w:val="00B45497"/>
    <w:rsid w:val="00B45531"/>
    <w:rsid w:val="00B45FB2"/>
    <w:rsid w:val="00B4618C"/>
    <w:rsid w:val="00B46E28"/>
    <w:rsid w:val="00B46EB1"/>
    <w:rsid w:val="00B47146"/>
    <w:rsid w:val="00B47229"/>
    <w:rsid w:val="00B47E70"/>
    <w:rsid w:val="00B506E2"/>
    <w:rsid w:val="00B50B6A"/>
    <w:rsid w:val="00B50F0D"/>
    <w:rsid w:val="00B510D5"/>
    <w:rsid w:val="00B51504"/>
    <w:rsid w:val="00B51AFC"/>
    <w:rsid w:val="00B5206D"/>
    <w:rsid w:val="00B523C1"/>
    <w:rsid w:val="00B523E1"/>
    <w:rsid w:val="00B52754"/>
    <w:rsid w:val="00B53855"/>
    <w:rsid w:val="00B53B4B"/>
    <w:rsid w:val="00B53DA3"/>
    <w:rsid w:val="00B541C9"/>
    <w:rsid w:val="00B54211"/>
    <w:rsid w:val="00B5433B"/>
    <w:rsid w:val="00B54351"/>
    <w:rsid w:val="00B5487A"/>
    <w:rsid w:val="00B5500D"/>
    <w:rsid w:val="00B555A7"/>
    <w:rsid w:val="00B55C0C"/>
    <w:rsid w:val="00B57713"/>
    <w:rsid w:val="00B60125"/>
    <w:rsid w:val="00B6091C"/>
    <w:rsid w:val="00B616A2"/>
    <w:rsid w:val="00B619A6"/>
    <w:rsid w:val="00B624FD"/>
    <w:rsid w:val="00B63AC1"/>
    <w:rsid w:val="00B6421F"/>
    <w:rsid w:val="00B643A3"/>
    <w:rsid w:val="00B65012"/>
    <w:rsid w:val="00B657B7"/>
    <w:rsid w:val="00B65990"/>
    <w:rsid w:val="00B659B5"/>
    <w:rsid w:val="00B65C49"/>
    <w:rsid w:val="00B66B32"/>
    <w:rsid w:val="00B66E5D"/>
    <w:rsid w:val="00B6736C"/>
    <w:rsid w:val="00B677E3"/>
    <w:rsid w:val="00B7034E"/>
    <w:rsid w:val="00B70F5B"/>
    <w:rsid w:val="00B712A9"/>
    <w:rsid w:val="00B7132D"/>
    <w:rsid w:val="00B71862"/>
    <w:rsid w:val="00B718E5"/>
    <w:rsid w:val="00B71BBA"/>
    <w:rsid w:val="00B72E7E"/>
    <w:rsid w:val="00B73B21"/>
    <w:rsid w:val="00B73B96"/>
    <w:rsid w:val="00B74A01"/>
    <w:rsid w:val="00B74B51"/>
    <w:rsid w:val="00B75165"/>
    <w:rsid w:val="00B76CE8"/>
    <w:rsid w:val="00B76CF3"/>
    <w:rsid w:val="00B8008F"/>
    <w:rsid w:val="00B8031F"/>
    <w:rsid w:val="00B82211"/>
    <w:rsid w:val="00B829DA"/>
    <w:rsid w:val="00B82CB4"/>
    <w:rsid w:val="00B82F15"/>
    <w:rsid w:val="00B8321D"/>
    <w:rsid w:val="00B840FA"/>
    <w:rsid w:val="00B85A1C"/>
    <w:rsid w:val="00B86144"/>
    <w:rsid w:val="00B86AAD"/>
    <w:rsid w:val="00B86B43"/>
    <w:rsid w:val="00B86FEC"/>
    <w:rsid w:val="00B87F15"/>
    <w:rsid w:val="00B90072"/>
    <w:rsid w:val="00B902B8"/>
    <w:rsid w:val="00B90D99"/>
    <w:rsid w:val="00B91A63"/>
    <w:rsid w:val="00B91C4F"/>
    <w:rsid w:val="00B92176"/>
    <w:rsid w:val="00B926D3"/>
    <w:rsid w:val="00B92B98"/>
    <w:rsid w:val="00B93AD2"/>
    <w:rsid w:val="00B93DA3"/>
    <w:rsid w:val="00B93F7E"/>
    <w:rsid w:val="00B9482C"/>
    <w:rsid w:val="00B94B47"/>
    <w:rsid w:val="00B94DE7"/>
    <w:rsid w:val="00B973FC"/>
    <w:rsid w:val="00B97944"/>
    <w:rsid w:val="00BA1F33"/>
    <w:rsid w:val="00BA23E0"/>
    <w:rsid w:val="00BA2817"/>
    <w:rsid w:val="00BA45CC"/>
    <w:rsid w:val="00BA46FE"/>
    <w:rsid w:val="00BA4749"/>
    <w:rsid w:val="00BA47C5"/>
    <w:rsid w:val="00BA53E7"/>
    <w:rsid w:val="00BA540B"/>
    <w:rsid w:val="00BA5D08"/>
    <w:rsid w:val="00BA6621"/>
    <w:rsid w:val="00BA760F"/>
    <w:rsid w:val="00BA7799"/>
    <w:rsid w:val="00BA7E5C"/>
    <w:rsid w:val="00BB08BA"/>
    <w:rsid w:val="00BB1030"/>
    <w:rsid w:val="00BB16BF"/>
    <w:rsid w:val="00BB1D96"/>
    <w:rsid w:val="00BB1EF4"/>
    <w:rsid w:val="00BB25B6"/>
    <w:rsid w:val="00BB3018"/>
    <w:rsid w:val="00BB3A80"/>
    <w:rsid w:val="00BB3E45"/>
    <w:rsid w:val="00BB48BC"/>
    <w:rsid w:val="00BB51BB"/>
    <w:rsid w:val="00BB58A3"/>
    <w:rsid w:val="00BB5DAA"/>
    <w:rsid w:val="00BB5DEC"/>
    <w:rsid w:val="00BB5E96"/>
    <w:rsid w:val="00BB602B"/>
    <w:rsid w:val="00BB7156"/>
    <w:rsid w:val="00BB7AB7"/>
    <w:rsid w:val="00BC01D3"/>
    <w:rsid w:val="00BC0C8A"/>
    <w:rsid w:val="00BC0FFF"/>
    <w:rsid w:val="00BC35FE"/>
    <w:rsid w:val="00BC3B42"/>
    <w:rsid w:val="00BC5819"/>
    <w:rsid w:val="00BC592F"/>
    <w:rsid w:val="00BC5CBE"/>
    <w:rsid w:val="00BC5F37"/>
    <w:rsid w:val="00BC6153"/>
    <w:rsid w:val="00BC6551"/>
    <w:rsid w:val="00BC6933"/>
    <w:rsid w:val="00BC6C04"/>
    <w:rsid w:val="00BC73FF"/>
    <w:rsid w:val="00BC743A"/>
    <w:rsid w:val="00BC7799"/>
    <w:rsid w:val="00BC77A1"/>
    <w:rsid w:val="00BC7D6E"/>
    <w:rsid w:val="00BC7E1F"/>
    <w:rsid w:val="00BD06C7"/>
    <w:rsid w:val="00BD06DB"/>
    <w:rsid w:val="00BD0732"/>
    <w:rsid w:val="00BD1D1A"/>
    <w:rsid w:val="00BD1DDE"/>
    <w:rsid w:val="00BD2224"/>
    <w:rsid w:val="00BD39D0"/>
    <w:rsid w:val="00BD3E7A"/>
    <w:rsid w:val="00BD3FAE"/>
    <w:rsid w:val="00BD4314"/>
    <w:rsid w:val="00BD4C88"/>
    <w:rsid w:val="00BD568F"/>
    <w:rsid w:val="00BD5800"/>
    <w:rsid w:val="00BD5CBB"/>
    <w:rsid w:val="00BD63F8"/>
    <w:rsid w:val="00BD69C3"/>
    <w:rsid w:val="00BD6E41"/>
    <w:rsid w:val="00BD7476"/>
    <w:rsid w:val="00BD78E1"/>
    <w:rsid w:val="00BE10D4"/>
    <w:rsid w:val="00BE1555"/>
    <w:rsid w:val="00BE1BCA"/>
    <w:rsid w:val="00BE1DCD"/>
    <w:rsid w:val="00BE3043"/>
    <w:rsid w:val="00BE3305"/>
    <w:rsid w:val="00BE3C6F"/>
    <w:rsid w:val="00BE437C"/>
    <w:rsid w:val="00BE5D44"/>
    <w:rsid w:val="00BE5E24"/>
    <w:rsid w:val="00BE6DE7"/>
    <w:rsid w:val="00BE7330"/>
    <w:rsid w:val="00BE7EBF"/>
    <w:rsid w:val="00BF07EB"/>
    <w:rsid w:val="00BF0B70"/>
    <w:rsid w:val="00BF194C"/>
    <w:rsid w:val="00BF1E02"/>
    <w:rsid w:val="00BF1F1A"/>
    <w:rsid w:val="00BF23A9"/>
    <w:rsid w:val="00BF2427"/>
    <w:rsid w:val="00BF2B6E"/>
    <w:rsid w:val="00BF2FE6"/>
    <w:rsid w:val="00BF337C"/>
    <w:rsid w:val="00BF39DA"/>
    <w:rsid w:val="00BF3A73"/>
    <w:rsid w:val="00BF3C72"/>
    <w:rsid w:val="00BF48C6"/>
    <w:rsid w:val="00BF4961"/>
    <w:rsid w:val="00BF4969"/>
    <w:rsid w:val="00BF4A6A"/>
    <w:rsid w:val="00BF5648"/>
    <w:rsid w:val="00BF6338"/>
    <w:rsid w:val="00BF634D"/>
    <w:rsid w:val="00BF6446"/>
    <w:rsid w:val="00BF64D5"/>
    <w:rsid w:val="00BF7977"/>
    <w:rsid w:val="00BF7A29"/>
    <w:rsid w:val="00BF7EF2"/>
    <w:rsid w:val="00BF7F0F"/>
    <w:rsid w:val="00C00D48"/>
    <w:rsid w:val="00C00DD9"/>
    <w:rsid w:val="00C00E91"/>
    <w:rsid w:val="00C013C2"/>
    <w:rsid w:val="00C015E7"/>
    <w:rsid w:val="00C01796"/>
    <w:rsid w:val="00C0188C"/>
    <w:rsid w:val="00C0246C"/>
    <w:rsid w:val="00C02DB2"/>
    <w:rsid w:val="00C0324B"/>
    <w:rsid w:val="00C03632"/>
    <w:rsid w:val="00C03D85"/>
    <w:rsid w:val="00C03D93"/>
    <w:rsid w:val="00C0403E"/>
    <w:rsid w:val="00C047E7"/>
    <w:rsid w:val="00C04B8C"/>
    <w:rsid w:val="00C04BBD"/>
    <w:rsid w:val="00C0551D"/>
    <w:rsid w:val="00C05CF6"/>
    <w:rsid w:val="00C05FBE"/>
    <w:rsid w:val="00C0603A"/>
    <w:rsid w:val="00C06CE9"/>
    <w:rsid w:val="00C07150"/>
    <w:rsid w:val="00C078B0"/>
    <w:rsid w:val="00C106A7"/>
    <w:rsid w:val="00C10B30"/>
    <w:rsid w:val="00C11805"/>
    <w:rsid w:val="00C11E55"/>
    <w:rsid w:val="00C1280F"/>
    <w:rsid w:val="00C12E60"/>
    <w:rsid w:val="00C1300A"/>
    <w:rsid w:val="00C132CB"/>
    <w:rsid w:val="00C15BC5"/>
    <w:rsid w:val="00C16002"/>
    <w:rsid w:val="00C16152"/>
    <w:rsid w:val="00C16953"/>
    <w:rsid w:val="00C1728B"/>
    <w:rsid w:val="00C17C25"/>
    <w:rsid w:val="00C17F3B"/>
    <w:rsid w:val="00C20E19"/>
    <w:rsid w:val="00C2175C"/>
    <w:rsid w:val="00C21B26"/>
    <w:rsid w:val="00C22EFB"/>
    <w:rsid w:val="00C2366D"/>
    <w:rsid w:val="00C23BA7"/>
    <w:rsid w:val="00C24467"/>
    <w:rsid w:val="00C246BC"/>
    <w:rsid w:val="00C24BC6"/>
    <w:rsid w:val="00C25769"/>
    <w:rsid w:val="00C25C1D"/>
    <w:rsid w:val="00C26ADB"/>
    <w:rsid w:val="00C26B32"/>
    <w:rsid w:val="00C26C44"/>
    <w:rsid w:val="00C2700A"/>
    <w:rsid w:val="00C279F8"/>
    <w:rsid w:val="00C27A5C"/>
    <w:rsid w:val="00C27EB7"/>
    <w:rsid w:val="00C308EB"/>
    <w:rsid w:val="00C3137C"/>
    <w:rsid w:val="00C318E4"/>
    <w:rsid w:val="00C31A74"/>
    <w:rsid w:val="00C3218E"/>
    <w:rsid w:val="00C323D0"/>
    <w:rsid w:val="00C3254A"/>
    <w:rsid w:val="00C32F44"/>
    <w:rsid w:val="00C333AE"/>
    <w:rsid w:val="00C33EA1"/>
    <w:rsid w:val="00C3440F"/>
    <w:rsid w:val="00C3489F"/>
    <w:rsid w:val="00C34B5C"/>
    <w:rsid w:val="00C34F19"/>
    <w:rsid w:val="00C355AA"/>
    <w:rsid w:val="00C35700"/>
    <w:rsid w:val="00C3571D"/>
    <w:rsid w:val="00C35829"/>
    <w:rsid w:val="00C36012"/>
    <w:rsid w:val="00C36BBB"/>
    <w:rsid w:val="00C4007F"/>
    <w:rsid w:val="00C40332"/>
    <w:rsid w:val="00C41223"/>
    <w:rsid w:val="00C422D4"/>
    <w:rsid w:val="00C422F9"/>
    <w:rsid w:val="00C4250B"/>
    <w:rsid w:val="00C431E6"/>
    <w:rsid w:val="00C4345C"/>
    <w:rsid w:val="00C4349D"/>
    <w:rsid w:val="00C43686"/>
    <w:rsid w:val="00C438B3"/>
    <w:rsid w:val="00C43A96"/>
    <w:rsid w:val="00C440CD"/>
    <w:rsid w:val="00C44210"/>
    <w:rsid w:val="00C44A55"/>
    <w:rsid w:val="00C44A95"/>
    <w:rsid w:val="00C46122"/>
    <w:rsid w:val="00C4627D"/>
    <w:rsid w:val="00C46A9D"/>
    <w:rsid w:val="00C46E6B"/>
    <w:rsid w:val="00C474B6"/>
    <w:rsid w:val="00C47AB8"/>
    <w:rsid w:val="00C47AEE"/>
    <w:rsid w:val="00C47FFC"/>
    <w:rsid w:val="00C5018D"/>
    <w:rsid w:val="00C502F0"/>
    <w:rsid w:val="00C50541"/>
    <w:rsid w:val="00C50DF0"/>
    <w:rsid w:val="00C50ECB"/>
    <w:rsid w:val="00C51162"/>
    <w:rsid w:val="00C515AF"/>
    <w:rsid w:val="00C52BA8"/>
    <w:rsid w:val="00C52D2A"/>
    <w:rsid w:val="00C53733"/>
    <w:rsid w:val="00C53BE3"/>
    <w:rsid w:val="00C54253"/>
    <w:rsid w:val="00C543DA"/>
    <w:rsid w:val="00C551E6"/>
    <w:rsid w:val="00C5680C"/>
    <w:rsid w:val="00C573AA"/>
    <w:rsid w:val="00C5795A"/>
    <w:rsid w:val="00C57DB9"/>
    <w:rsid w:val="00C60175"/>
    <w:rsid w:val="00C60310"/>
    <w:rsid w:val="00C60C7E"/>
    <w:rsid w:val="00C60D61"/>
    <w:rsid w:val="00C610BF"/>
    <w:rsid w:val="00C61B56"/>
    <w:rsid w:val="00C6256C"/>
    <w:rsid w:val="00C628ED"/>
    <w:rsid w:val="00C62BFF"/>
    <w:rsid w:val="00C62CE9"/>
    <w:rsid w:val="00C631A9"/>
    <w:rsid w:val="00C63439"/>
    <w:rsid w:val="00C6382F"/>
    <w:rsid w:val="00C638A2"/>
    <w:rsid w:val="00C63D30"/>
    <w:rsid w:val="00C655C7"/>
    <w:rsid w:val="00C658F2"/>
    <w:rsid w:val="00C65949"/>
    <w:rsid w:val="00C66655"/>
    <w:rsid w:val="00C66A08"/>
    <w:rsid w:val="00C66A21"/>
    <w:rsid w:val="00C67165"/>
    <w:rsid w:val="00C67C72"/>
    <w:rsid w:val="00C67D40"/>
    <w:rsid w:val="00C70133"/>
    <w:rsid w:val="00C70EFF"/>
    <w:rsid w:val="00C716D3"/>
    <w:rsid w:val="00C7223D"/>
    <w:rsid w:val="00C72352"/>
    <w:rsid w:val="00C72DC7"/>
    <w:rsid w:val="00C73229"/>
    <w:rsid w:val="00C733BC"/>
    <w:rsid w:val="00C737D9"/>
    <w:rsid w:val="00C7501C"/>
    <w:rsid w:val="00C751EA"/>
    <w:rsid w:val="00C75452"/>
    <w:rsid w:val="00C7698F"/>
    <w:rsid w:val="00C76F1F"/>
    <w:rsid w:val="00C803C7"/>
    <w:rsid w:val="00C803DD"/>
    <w:rsid w:val="00C80806"/>
    <w:rsid w:val="00C80AA9"/>
    <w:rsid w:val="00C812FD"/>
    <w:rsid w:val="00C83909"/>
    <w:rsid w:val="00C84094"/>
    <w:rsid w:val="00C84202"/>
    <w:rsid w:val="00C84984"/>
    <w:rsid w:val="00C85329"/>
    <w:rsid w:val="00C855D8"/>
    <w:rsid w:val="00C856DB"/>
    <w:rsid w:val="00C85CAF"/>
    <w:rsid w:val="00C85D99"/>
    <w:rsid w:val="00C860AA"/>
    <w:rsid w:val="00C86AF5"/>
    <w:rsid w:val="00C873A2"/>
    <w:rsid w:val="00C87601"/>
    <w:rsid w:val="00C87C8A"/>
    <w:rsid w:val="00C900C4"/>
    <w:rsid w:val="00C905AB"/>
    <w:rsid w:val="00C9122C"/>
    <w:rsid w:val="00C913E3"/>
    <w:rsid w:val="00C91987"/>
    <w:rsid w:val="00C91E31"/>
    <w:rsid w:val="00C9245E"/>
    <w:rsid w:val="00C94292"/>
    <w:rsid w:val="00C94C35"/>
    <w:rsid w:val="00C954B5"/>
    <w:rsid w:val="00C961AB"/>
    <w:rsid w:val="00C96816"/>
    <w:rsid w:val="00C96D43"/>
    <w:rsid w:val="00C96E3A"/>
    <w:rsid w:val="00C972BB"/>
    <w:rsid w:val="00C979A1"/>
    <w:rsid w:val="00C979FF"/>
    <w:rsid w:val="00C97B06"/>
    <w:rsid w:val="00C97D4E"/>
    <w:rsid w:val="00C97DE5"/>
    <w:rsid w:val="00C97E25"/>
    <w:rsid w:val="00CA023F"/>
    <w:rsid w:val="00CA0FF2"/>
    <w:rsid w:val="00CA2970"/>
    <w:rsid w:val="00CA2FC1"/>
    <w:rsid w:val="00CA3193"/>
    <w:rsid w:val="00CA3348"/>
    <w:rsid w:val="00CA3D7F"/>
    <w:rsid w:val="00CA44DB"/>
    <w:rsid w:val="00CA4BF0"/>
    <w:rsid w:val="00CA4C1B"/>
    <w:rsid w:val="00CA4CF3"/>
    <w:rsid w:val="00CA4FD0"/>
    <w:rsid w:val="00CA78A9"/>
    <w:rsid w:val="00CA79E0"/>
    <w:rsid w:val="00CB006C"/>
    <w:rsid w:val="00CB0142"/>
    <w:rsid w:val="00CB02EA"/>
    <w:rsid w:val="00CB04E5"/>
    <w:rsid w:val="00CB07D2"/>
    <w:rsid w:val="00CB0FBA"/>
    <w:rsid w:val="00CB1571"/>
    <w:rsid w:val="00CB161D"/>
    <w:rsid w:val="00CB41C1"/>
    <w:rsid w:val="00CB5A00"/>
    <w:rsid w:val="00CB5D18"/>
    <w:rsid w:val="00CB650B"/>
    <w:rsid w:val="00CB6590"/>
    <w:rsid w:val="00CB6997"/>
    <w:rsid w:val="00CB6DE4"/>
    <w:rsid w:val="00CB7316"/>
    <w:rsid w:val="00CB7736"/>
    <w:rsid w:val="00CB7CAA"/>
    <w:rsid w:val="00CB7EF7"/>
    <w:rsid w:val="00CB7F62"/>
    <w:rsid w:val="00CC068B"/>
    <w:rsid w:val="00CC0FE7"/>
    <w:rsid w:val="00CC187C"/>
    <w:rsid w:val="00CC214E"/>
    <w:rsid w:val="00CC2CB6"/>
    <w:rsid w:val="00CC3FBB"/>
    <w:rsid w:val="00CC4667"/>
    <w:rsid w:val="00CC47DD"/>
    <w:rsid w:val="00CC4A74"/>
    <w:rsid w:val="00CC4C20"/>
    <w:rsid w:val="00CC4C21"/>
    <w:rsid w:val="00CC51B2"/>
    <w:rsid w:val="00CC55E8"/>
    <w:rsid w:val="00CC5915"/>
    <w:rsid w:val="00CC60A5"/>
    <w:rsid w:val="00CC623F"/>
    <w:rsid w:val="00CC67EA"/>
    <w:rsid w:val="00CC6ABF"/>
    <w:rsid w:val="00CC7910"/>
    <w:rsid w:val="00CD00C9"/>
    <w:rsid w:val="00CD0532"/>
    <w:rsid w:val="00CD0DF3"/>
    <w:rsid w:val="00CD1BE0"/>
    <w:rsid w:val="00CD1DE4"/>
    <w:rsid w:val="00CD2C52"/>
    <w:rsid w:val="00CD2D97"/>
    <w:rsid w:val="00CD3031"/>
    <w:rsid w:val="00CD3617"/>
    <w:rsid w:val="00CD3866"/>
    <w:rsid w:val="00CD39D8"/>
    <w:rsid w:val="00CD4624"/>
    <w:rsid w:val="00CD4FE1"/>
    <w:rsid w:val="00CD5FAE"/>
    <w:rsid w:val="00CD6502"/>
    <w:rsid w:val="00CD6973"/>
    <w:rsid w:val="00CD7157"/>
    <w:rsid w:val="00CD7C0D"/>
    <w:rsid w:val="00CD7CE4"/>
    <w:rsid w:val="00CE01E4"/>
    <w:rsid w:val="00CE048B"/>
    <w:rsid w:val="00CE2085"/>
    <w:rsid w:val="00CE2885"/>
    <w:rsid w:val="00CE3614"/>
    <w:rsid w:val="00CE3A36"/>
    <w:rsid w:val="00CE3ABA"/>
    <w:rsid w:val="00CE4162"/>
    <w:rsid w:val="00CE49C2"/>
    <w:rsid w:val="00CE568F"/>
    <w:rsid w:val="00CE5CF1"/>
    <w:rsid w:val="00CE6D8B"/>
    <w:rsid w:val="00CE6E61"/>
    <w:rsid w:val="00CE7BBE"/>
    <w:rsid w:val="00CF00CA"/>
    <w:rsid w:val="00CF0873"/>
    <w:rsid w:val="00CF19F0"/>
    <w:rsid w:val="00CF208D"/>
    <w:rsid w:val="00CF2CF9"/>
    <w:rsid w:val="00CF315F"/>
    <w:rsid w:val="00CF33BE"/>
    <w:rsid w:val="00CF38F1"/>
    <w:rsid w:val="00CF3941"/>
    <w:rsid w:val="00CF44CC"/>
    <w:rsid w:val="00CF45CF"/>
    <w:rsid w:val="00CF45E2"/>
    <w:rsid w:val="00CF504A"/>
    <w:rsid w:val="00CF5643"/>
    <w:rsid w:val="00CF56BF"/>
    <w:rsid w:val="00CF57B6"/>
    <w:rsid w:val="00CF5D09"/>
    <w:rsid w:val="00CF6E51"/>
    <w:rsid w:val="00CF7477"/>
    <w:rsid w:val="00CF74A6"/>
    <w:rsid w:val="00CF7BD2"/>
    <w:rsid w:val="00CF7FF5"/>
    <w:rsid w:val="00D00BD0"/>
    <w:rsid w:val="00D0118B"/>
    <w:rsid w:val="00D0171D"/>
    <w:rsid w:val="00D01B87"/>
    <w:rsid w:val="00D02713"/>
    <w:rsid w:val="00D03E05"/>
    <w:rsid w:val="00D03F1B"/>
    <w:rsid w:val="00D040E3"/>
    <w:rsid w:val="00D04103"/>
    <w:rsid w:val="00D044BB"/>
    <w:rsid w:val="00D04F0A"/>
    <w:rsid w:val="00D0642E"/>
    <w:rsid w:val="00D064A5"/>
    <w:rsid w:val="00D06B54"/>
    <w:rsid w:val="00D07080"/>
    <w:rsid w:val="00D07A63"/>
    <w:rsid w:val="00D07AF4"/>
    <w:rsid w:val="00D07BDB"/>
    <w:rsid w:val="00D07E7D"/>
    <w:rsid w:val="00D10108"/>
    <w:rsid w:val="00D109C2"/>
    <w:rsid w:val="00D1251E"/>
    <w:rsid w:val="00D13DF7"/>
    <w:rsid w:val="00D149CC"/>
    <w:rsid w:val="00D14A1B"/>
    <w:rsid w:val="00D14BDF"/>
    <w:rsid w:val="00D154D5"/>
    <w:rsid w:val="00D15C7B"/>
    <w:rsid w:val="00D162B2"/>
    <w:rsid w:val="00D168FF"/>
    <w:rsid w:val="00D17343"/>
    <w:rsid w:val="00D177F7"/>
    <w:rsid w:val="00D17890"/>
    <w:rsid w:val="00D207CD"/>
    <w:rsid w:val="00D211AA"/>
    <w:rsid w:val="00D21A76"/>
    <w:rsid w:val="00D22903"/>
    <w:rsid w:val="00D2305B"/>
    <w:rsid w:val="00D23B18"/>
    <w:rsid w:val="00D24A1B"/>
    <w:rsid w:val="00D25792"/>
    <w:rsid w:val="00D260C6"/>
    <w:rsid w:val="00D26971"/>
    <w:rsid w:val="00D26D18"/>
    <w:rsid w:val="00D26D27"/>
    <w:rsid w:val="00D27070"/>
    <w:rsid w:val="00D27593"/>
    <w:rsid w:val="00D27DD7"/>
    <w:rsid w:val="00D27E35"/>
    <w:rsid w:val="00D27FEC"/>
    <w:rsid w:val="00D301AB"/>
    <w:rsid w:val="00D31365"/>
    <w:rsid w:val="00D32530"/>
    <w:rsid w:val="00D328C5"/>
    <w:rsid w:val="00D33535"/>
    <w:rsid w:val="00D34024"/>
    <w:rsid w:val="00D34118"/>
    <w:rsid w:val="00D3421A"/>
    <w:rsid w:val="00D35196"/>
    <w:rsid w:val="00D35890"/>
    <w:rsid w:val="00D35FBA"/>
    <w:rsid w:val="00D3638F"/>
    <w:rsid w:val="00D36A3B"/>
    <w:rsid w:val="00D36DC4"/>
    <w:rsid w:val="00D37B40"/>
    <w:rsid w:val="00D40DB6"/>
    <w:rsid w:val="00D411CC"/>
    <w:rsid w:val="00D413F0"/>
    <w:rsid w:val="00D41990"/>
    <w:rsid w:val="00D41D0C"/>
    <w:rsid w:val="00D424D8"/>
    <w:rsid w:val="00D42A93"/>
    <w:rsid w:val="00D43453"/>
    <w:rsid w:val="00D4473C"/>
    <w:rsid w:val="00D44C32"/>
    <w:rsid w:val="00D4547D"/>
    <w:rsid w:val="00D45EAC"/>
    <w:rsid w:val="00D4631C"/>
    <w:rsid w:val="00D46686"/>
    <w:rsid w:val="00D46696"/>
    <w:rsid w:val="00D46DA5"/>
    <w:rsid w:val="00D4750D"/>
    <w:rsid w:val="00D478EE"/>
    <w:rsid w:val="00D47D4F"/>
    <w:rsid w:val="00D50535"/>
    <w:rsid w:val="00D50AFE"/>
    <w:rsid w:val="00D50BBF"/>
    <w:rsid w:val="00D50BC4"/>
    <w:rsid w:val="00D50DD4"/>
    <w:rsid w:val="00D50EE0"/>
    <w:rsid w:val="00D51234"/>
    <w:rsid w:val="00D51467"/>
    <w:rsid w:val="00D5181A"/>
    <w:rsid w:val="00D51CD8"/>
    <w:rsid w:val="00D520D4"/>
    <w:rsid w:val="00D5249D"/>
    <w:rsid w:val="00D52805"/>
    <w:rsid w:val="00D528AE"/>
    <w:rsid w:val="00D52FDA"/>
    <w:rsid w:val="00D5359C"/>
    <w:rsid w:val="00D5389D"/>
    <w:rsid w:val="00D54224"/>
    <w:rsid w:val="00D54261"/>
    <w:rsid w:val="00D546C8"/>
    <w:rsid w:val="00D5538F"/>
    <w:rsid w:val="00D5598C"/>
    <w:rsid w:val="00D55D44"/>
    <w:rsid w:val="00D56124"/>
    <w:rsid w:val="00D56296"/>
    <w:rsid w:val="00D56768"/>
    <w:rsid w:val="00D56971"/>
    <w:rsid w:val="00D56AC5"/>
    <w:rsid w:val="00D56C1F"/>
    <w:rsid w:val="00D57763"/>
    <w:rsid w:val="00D61C94"/>
    <w:rsid w:val="00D6314E"/>
    <w:rsid w:val="00D63403"/>
    <w:rsid w:val="00D6342D"/>
    <w:rsid w:val="00D634ED"/>
    <w:rsid w:val="00D63917"/>
    <w:rsid w:val="00D65670"/>
    <w:rsid w:val="00D65A3A"/>
    <w:rsid w:val="00D65B26"/>
    <w:rsid w:val="00D65C56"/>
    <w:rsid w:val="00D67444"/>
    <w:rsid w:val="00D7027A"/>
    <w:rsid w:val="00D71669"/>
    <w:rsid w:val="00D71893"/>
    <w:rsid w:val="00D7202D"/>
    <w:rsid w:val="00D7263A"/>
    <w:rsid w:val="00D72740"/>
    <w:rsid w:val="00D72CC9"/>
    <w:rsid w:val="00D732B9"/>
    <w:rsid w:val="00D73758"/>
    <w:rsid w:val="00D73805"/>
    <w:rsid w:val="00D74054"/>
    <w:rsid w:val="00D751DB"/>
    <w:rsid w:val="00D7534C"/>
    <w:rsid w:val="00D76329"/>
    <w:rsid w:val="00D76427"/>
    <w:rsid w:val="00D76476"/>
    <w:rsid w:val="00D7671C"/>
    <w:rsid w:val="00D76A1D"/>
    <w:rsid w:val="00D76A56"/>
    <w:rsid w:val="00D76DDB"/>
    <w:rsid w:val="00D77BA9"/>
    <w:rsid w:val="00D80358"/>
    <w:rsid w:val="00D805C6"/>
    <w:rsid w:val="00D8096C"/>
    <w:rsid w:val="00D80A03"/>
    <w:rsid w:val="00D80A76"/>
    <w:rsid w:val="00D811C6"/>
    <w:rsid w:val="00D8307F"/>
    <w:rsid w:val="00D836F2"/>
    <w:rsid w:val="00D84005"/>
    <w:rsid w:val="00D841E1"/>
    <w:rsid w:val="00D8450C"/>
    <w:rsid w:val="00D8462B"/>
    <w:rsid w:val="00D848AB"/>
    <w:rsid w:val="00D874D6"/>
    <w:rsid w:val="00D90577"/>
    <w:rsid w:val="00D9072C"/>
    <w:rsid w:val="00D9087A"/>
    <w:rsid w:val="00D9103C"/>
    <w:rsid w:val="00D91348"/>
    <w:rsid w:val="00D91AA0"/>
    <w:rsid w:val="00D91DC5"/>
    <w:rsid w:val="00D92950"/>
    <w:rsid w:val="00D93729"/>
    <w:rsid w:val="00D963DA"/>
    <w:rsid w:val="00D97080"/>
    <w:rsid w:val="00D9758F"/>
    <w:rsid w:val="00D976C3"/>
    <w:rsid w:val="00D97B32"/>
    <w:rsid w:val="00DA02F1"/>
    <w:rsid w:val="00DA0944"/>
    <w:rsid w:val="00DA0E70"/>
    <w:rsid w:val="00DA151A"/>
    <w:rsid w:val="00DA177B"/>
    <w:rsid w:val="00DA2A6B"/>
    <w:rsid w:val="00DA2ADF"/>
    <w:rsid w:val="00DA2D70"/>
    <w:rsid w:val="00DA3742"/>
    <w:rsid w:val="00DA3890"/>
    <w:rsid w:val="00DA38BF"/>
    <w:rsid w:val="00DA3D05"/>
    <w:rsid w:val="00DA3EFB"/>
    <w:rsid w:val="00DA467D"/>
    <w:rsid w:val="00DA4945"/>
    <w:rsid w:val="00DA4D22"/>
    <w:rsid w:val="00DA503C"/>
    <w:rsid w:val="00DA5996"/>
    <w:rsid w:val="00DA59CD"/>
    <w:rsid w:val="00DA622C"/>
    <w:rsid w:val="00DA6EFB"/>
    <w:rsid w:val="00DA7B7E"/>
    <w:rsid w:val="00DB0888"/>
    <w:rsid w:val="00DB13E2"/>
    <w:rsid w:val="00DB156F"/>
    <w:rsid w:val="00DB21EF"/>
    <w:rsid w:val="00DB2A0C"/>
    <w:rsid w:val="00DB469D"/>
    <w:rsid w:val="00DB4BE1"/>
    <w:rsid w:val="00DB5AAB"/>
    <w:rsid w:val="00DB6B74"/>
    <w:rsid w:val="00DB7549"/>
    <w:rsid w:val="00DB77F1"/>
    <w:rsid w:val="00DB7EDE"/>
    <w:rsid w:val="00DC00A1"/>
    <w:rsid w:val="00DC04C9"/>
    <w:rsid w:val="00DC10EF"/>
    <w:rsid w:val="00DC1110"/>
    <w:rsid w:val="00DC17BD"/>
    <w:rsid w:val="00DC186B"/>
    <w:rsid w:val="00DC1AD5"/>
    <w:rsid w:val="00DC1B06"/>
    <w:rsid w:val="00DC20C4"/>
    <w:rsid w:val="00DC2667"/>
    <w:rsid w:val="00DC2ED1"/>
    <w:rsid w:val="00DC31ED"/>
    <w:rsid w:val="00DC320A"/>
    <w:rsid w:val="00DC37DB"/>
    <w:rsid w:val="00DC3DF8"/>
    <w:rsid w:val="00DC3F69"/>
    <w:rsid w:val="00DC4A07"/>
    <w:rsid w:val="00DC595A"/>
    <w:rsid w:val="00DC5B95"/>
    <w:rsid w:val="00DC5F78"/>
    <w:rsid w:val="00DC65BC"/>
    <w:rsid w:val="00DC67B1"/>
    <w:rsid w:val="00DC6D51"/>
    <w:rsid w:val="00DC7F54"/>
    <w:rsid w:val="00DD0338"/>
    <w:rsid w:val="00DD0DD1"/>
    <w:rsid w:val="00DD0FA7"/>
    <w:rsid w:val="00DD0FAA"/>
    <w:rsid w:val="00DD130A"/>
    <w:rsid w:val="00DD1E7A"/>
    <w:rsid w:val="00DD2357"/>
    <w:rsid w:val="00DD25D5"/>
    <w:rsid w:val="00DD283F"/>
    <w:rsid w:val="00DD28EF"/>
    <w:rsid w:val="00DD2A58"/>
    <w:rsid w:val="00DD2DE0"/>
    <w:rsid w:val="00DD30E1"/>
    <w:rsid w:val="00DD33C7"/>
    <w:rsid w:val="00DD3CB5"/>
    <w:rsid w:val="00DD41D4"/>
    <w:rsid w:val="00DD464E"/>
    <w:rsid w:val="00DD4A39"/>
    <w:rsid w:val="00DD4A66"/>
    <w:rsid w:val="00DD4D9A"/>
    <w:rsid w:val="00DD4E92"/>
    <w:rsid w:val="00DD5367"/>
    <w:rsid w:val="00DD55C3"/>
    <w:rsid w:val="00DD68AC"/>
    <w:rsid w:val="00DD725A"/>
    <w:rsid w:val="00DD7FF4"/>
    <w:rsid w:val="00DE01E6"/>
    <w:rsid w:val="00DE0382"/>
    <w:rsid w:val="00DE06D5"/>
    <w:rsid w:val="00DE0847"/>
    <w:rsid w:val="00DE114A"/>
    <w:rsid w:val="00DE216F"/>
    <w:rsid w:val="00DE2839"/>
    <w:rsid w:val="00DE2F34"/>
    <w:rsid w:val="00DE35A5"/>
    <w:rsid w:val="00DE41B6"/>
    <w:rsid w:val="00DE4321"/>
    <w:rsid w:val="00DE4496"/>
    <w:rsid w:val="00DE670B"/>
    <w:rsid w:val="00DE6737"/>
    <w:rsid w:val="00DE71F3"/>
    <w:rsid w:val="00DE7354"/>
    <w:rsid w:val="00DE7645"/>
    <w:rsid w:val="00DE7BCE"/>
    <w:rsid w:val="00DE7CA2"/>
    <w:rsid w:val="00DE7DF5"/>
    <w:rsid w:val="00DE7EFE"/>
    <w:rsid w:val="00DE7F26"/>
    <w:rsid w:val="00DF0156"/>
    <w:rsid w:val="00DF1A34"/>
    <w:rsid w:val="00DF21B2"/>
    <w:rsid w:val="00DF21E7"/>
    <w:rsid w:val="00DF26BC"/>
    <w:rsid w:val="00DF28D5"/>
    <w:rsid w:val="00DF2B8D"/>
    <w:rsid w:val="00DF2D37"/>
    <w:rsid w:val="00DF34AC"/>
    <w:rsid w:val="00DF35D0"/>
    <w:rsid w:val="00DF447B"/>
    <w:rsid w:val="00DF4888"/>
    <w:rsid w:val="00DF489B"/>
    <w:rsid w:val="00DF4B06"/>
    <w:rsid w:val="00DF5298"/>
    <w:rsid w:val="00DF61D9"/>
    <w:rsid w:val="00DF654F"/>
    <w:rsid w:val="00DF66E5"/>
    <w:rsid w:val="00DF6A04"/>
    <w:rsid w:val="00DF6A84"/>
    <w:rsid w:val="00DF6B23"/>
    <w:rsid w:val="00DF75AA"/>
    <w:rsid w:val="00DF7C6A"/>
    <w:rsid w:val="00E00449"/>
    <w:rsid w:val="00E01783"/>
    <w:rsid w:val="00E01852"/>
    <w:rsid w:val="00E01BA3"/>
    <w:rsid w:val="00E024F4"/>
    <w:rsid w:val="00E02E5E"/>
    <w:rsid w:val="00E04422"/>
    <w:rsid w:val="00E04E68"/>
    <w:rsid w:val="00E0520A"/>
    <w:rsid w:val="00E053F3"/>
    <w:rsid w:val="00E0624E"/>
    <w:rsid w:val="00E06584"/>
    <w:rsid w:val="00E1002D"/>
    <w:rsid w:val="00E10968"/>
    <w:rsid w:val="00E10C3C"/>
    <w:rsid w:val="00E10E3C"/>
    <w:rsid w:val="00E1126A"/>
    <w:rsid w:val="00E11396"/>
    <w:rsid w:val="00E12292"/>
    <w:rsid w:val="00E123A5"/>
    <w:rsid w:val="00E12417"/>
    <w:rsid w:val="00E12A9A"/>
    <w:rsid w:val="00E12F87"/>
    <w:rsid w:val="00E1356E"/>
    <w:rsid w:val="00E13613"/>
    <w:rsid w:val="00E13C22"/>
    <w:rsid w:val="00E13E97"/>
    <w:rsid w:val="00E13EDC"/>
    <w:rsid w:val="00E14109"/>
    <w:rsid w:val="00E14252"/>
    <w:rsid w:val="00E14AA7"/>
    <w:rsid w:val="00E15528"/>
    <w:rsid w:val="00E15A90"/>
    <w:rsid w:val="00E15E61"/>
    <w:rsid w:val="00E16297"/>
    <w:rsid w:val="00E1683A"/>
    <w:rsid w:val="00E16EDE"/>
    <w:rsid w:val="00E1721E"/>
    <w:rsid w:val="00E17257"/>
    <w:rsid w:val="00E1727D"/>
    <w:rsid w:val="00E17352"/>
    <w:rsid w:val="00E175DD"/>
    <w:rsid w:val="00E20409"/>
    <w:rsid w:val="00E20524"/>
    <w:rsid w:val="00E20707"/>
    <w:rsid w:val="00E20730"/>
    <w:rsid w:val="00E20A51"/>
    <w:rsid w:val="00E20F06"/>
    <w:rsid w:val="00E215BE"/>
    <w:rsid w:val="00E21B13"/>
    <w:rsid w:val="00E21BD9"/>
    <w:rsid w:val="00E21E4C"/>
    <w:rsid w:val="00E22602"/>
    <w:rsid w:val="00E22613"/>
    <w:rsid w:val="00E22F04"/>
    <w:rsid w:val="00E22F58"/>
    <w:rsid w:val="00E2301F"/>
    <w:rsid w:val="00E23607"/>
    <w:rsid w:val="00E24064"/>
    <w:rsid w:val="00E2420A"/>
    <w:rsid w:val="00E24682"/>
    <w:rsid w:val="00E25021"/>
    <w:rsid w:val="00E25473"/>
    <w:rsid w:val="00E25509"/>
    <w:rsid w:val="00E2578C"/>
    <w:rsid w:val="00E259EF"/>
    <w:rsid w:val="00E25A74"/>
    <w:rsid w:val="00E278B2"/>
    <w:rsid w:val="00E27F60"/>
    <w:rsid w:val="00E3001E"/>
    <w:rsid w:val="00E300BF"/>
    <w:rsid w:val="00E3010E"/>
    <w:rsid w:val="00E3112F"/>
    <w:rsid w:val="00E320D8"/>
    <w:rsid w:val="00E327C9"/>
    <w:rsid w:val="00E33408"/>
    <w:rsid w:val="00E33433"/>
    <w:rsid w:val="00E336D7"/>
    <w:rsid w:val="00E346A2"/>
    <w:rsid w:val="00E34CBE"/>
    <w:rsid w:val="00E369BA"/>
    <w:rsid w:val="00E37260"/>
    <w:rsid w:val="00E372EA"/>
    <w:rsid w:val="00E37477"/>
    <w:rsid w:val="00E374FE"/>
    <w:rsid w:val="00E411EA"/>
    <w:rsid w:val="00E411FE"/>
    <w:rsid w:val="00E4134E"/>
    <w:rsid w:val="00E41910"/>
    <w:rsid w:val="00E422D5"/>
    <w:rsid w:val="00E42B1D"/>
    <w:rsid w:val="00E42B81"/>
    <w:rsid w:val="00E43400"/>
    <w:rsid w:val="00E45013"/>
    <w:rsid w:val="00E46CD8"/>
    <w:rsid w:val="00E46F9C"/>
    <w:rsid w:val="00E475D5"/>
    <w:rsid w:val="00E478E8"/>
    <w:rsid w:val="00E47DBD"/>
    <w:rsid w:val="00E51C54"/>
    <w:rsid w:val="00E52397"/>
    <w:rsid w:val="00E528BC"/>
    <w:rsid w:val="00E5296E"/>
    <w:rsid w:val="00E53D05"/>
    <w:rsid w:val="00E548A4"/>
    <w:rsid w:val="00E54A2E"/>
    <w:rsid w:val="00E55028"/>
    <w:rsid w:val="00E55135"/>
    <w:rsid w:val="00E558E5"/>
    <w:rsid w:val="00E55CA7"/>
    <w:rsid w:val="00E56330"/>
    <w:rsid w:val="00E566FC"/>
    <w:rsid w:val="00E56D77"/>
    <w:rsid w:val="00E56FB1"/>
    <w:rsid w:val="00E57275"/>
    <w:rsid w:val="00E57646"/>
    <w:rsid w:val="00E5765A"/>
    <w:rsid w:val="00E603A5"/>
    <w:rsid w:val="00E6059A"/>
    <w:rsid w:val="00E60C5D"/>
    <w:rsid w:val="00E60CAE"/>
    <w:rsid w:val="00E61948"/>
    <w:rsid w:val="00E62270"/>
    <w:rsid w:val="00E632D3"/>
    <w:rsid w:val="00E6332D"/>
    <w:rsid w:val="00E63531"/>
    <w:rsid w:val="00E63718"/>
    <w:rsid w:val="00E6491A"/>
    <w:rsid w:val="00E64C59"/>
    <w:rsid w:val="00E65098"/>
    <w:rsid w:val="00E654C4"/>
    <w:rsid w:val="00E655A1"/>
    <w:rsid w:val="00E656A6"/>
    <w:rsid w:val="00E6593E"/>
    <w:rsid w:val="00E65C81"/>
    <w:rsid w:val="00E65DDE"/>
    <w:rsid w:val="00E65E82"/>
    <w:rsid w:val="00E6666E"/>
    <w:rsid w:val="00E66FF8"/>
    <w:rsid w:val="00E6726A"/>
    <w:rsid w:val="00E674BE"/>
    <w:rsid w:val="00E676D5"/>
    <w:rsid w:val="00E677F8"/>
    <w:rsid w:val="00E67A1E"/>
    <w:rsid w:val="00E70263"/>
    <w:rsid w:val="00E70814"/>
    <w:rsid w:val="00E70D59"/>
    <w:rsid w:val="00E70DD6"/>
    <w:rsid w:val="00E71245"/>
    <w:rsid w:val="00E714B1"/>
    <w:rsid w:val="00E72477"/>
    <w:rsid w:val="00E72B67"/>
    <w:rsid w:val="00E72FF7"/>
    <w:rsid w:val="00E737B8"/>
    <w:rsid w:val="00E737DC"/>
    <w:rsid w:val="00E73D4C"/>
    <w:rsid w:val="00E74014"/>
    <w:rsid w:val="00E74287"/>
    <w:rsid w:val="00E74476"/>
    <w:rsid w:val="00E745F5"/>
    <w:rsid w:val="00E746CC"/>
    <w:rsid w:val="00E75F50"/>
    <w:rsid w:val="00E7659E"/>
    <w:rsid w:val="00E76AD5"/>
    <w:rsid w:val="00E76DB0"/>
    <w:rsid w:val="00E773A2"/>
    <w:rsid w:val="00E7790C"/>
    <w:rsid w:val="00E77BEA"/>
    <w:rsid w:val="00E8010A"/>
    <w:rsid w:val="00E80636"/>
    <w:rsid w:val="00E80A8F"/>
    <w:rsid w:val="00E80ED8"/>
    <w:rsid w:val="00E8187D"/>
    <w:rsid w:val="00E818B5"/>
    <w:rsid w:val="00E81B6B"/>
    <w:rsid w:val="00E81CB8"/>
    <w:rsid w:val="00E82A5F"/>
    <w:rsid w:val="00E83460"/>
    <w:rsid w:val="00E83ED3"/>
    <w:rsid w:val="00E845C6"/>
    <w:rsid w:val="00E84C56"/>
    <w:rsid w:val="00E85330"/>
    <w:rsid w:val="00E85336"/>
    <w:rsid w:val="00E86332"/>
    <w:rsid w:val="00E86535"/>
    <w:rsid w:val="00E86C4F"/>
    <w:rsid w:val="00E86CCE"/>
    <w:rsid w:val="00E874DE"/>
    <w:rsid w:val="00E87AB8"/>
    <w:rsid w:val="00E87B50"/>
    <w:rsid w:val="00E90F17"/>
    <w:rsid w:val="00E90FB6"/>
    <w:rsid w:val="00E91367"/>
    <w:rsid w:val="00E916E6"/>
    <w:rsid w:val="00E92084"/>
    <w:rsid w:val="00E9281A"/>
    <w:rsid w:val="00E92A6A"/>
    <w:rsid w:val="00E94440"/>
    <w:rsid w:val="00E94496"/>
    <w:rsid w:val="00E946A1"/>
    <w:rsid w:val="00E950C0"/>
    <w:rsid w:val="00E95322"/>
    <w:rsid w:val="00E9545F"/>
    <w:rsid w:val="00E95A1C"/>
    <w:rsid w:val="00E95D63"/>
    <w:rsid w:val="00E95F7F"/>
    <w:rsid w:val="00E96A74"/>
    <w:rsid w:val="00E96F20"/>
    <w:rsid w:val="00E979CC"/>
    <w:rsid w:val="00EA0AF5"/>
    <w:rsid w:val="00EA186F"/>
    <w:rsid w:val="00EA2525"/>
    <w:rsid w:val="00EA30D1"/>
    <w:rsid w:val="00EA35CF"/>
    <w:rsid w:val="00EA40F0"/>
    <w:rsid w:val="00EA45AA"/>
    <w:rsid w:val="00EA4E8E"/>
    <w:rsid w:val="00EA4FF1"/>
    <w:rsid w:val="00EA555D"/>
    <w:rsid w:val="00EA61D6"/>
    <w:rsid w:val="00EA626C"/>
    <w:rsid w:val="00EA6819"/>
    <w:rsid w:val="00EA6B8A"/>
    <w:rsid w:val="00EA72A0"/>
    <w:rsid w:val="00EA74D8"/>
    <w:rsid w:val="00EA7B99"/>
    <w:rsid w:val="00EB0065"/>
    <w:rsid w:val="00EB09B5"/>
    <w:rsid w:val="00EB09FC"/>
    <w:rsid w:val="00EB0AFE"/>
    <w:rsid w:val="00EB0FE7"/>
    <w:rsid w:val="00EB13AA"/>
    <w:rsid w:val="00EB148E"/>
    <w:rsid w:val="00EB1875"/>
    <w:rsid w:val="00EB187A"/>
    <w:rsid w:val="00EB1BEF"/>
    <w:rsid w:val="00EB2B9B"/>
    <w:rsid w:val="00EB2CCE"/>
    <w:rsid w:val="00EB302B"/>
    <w:rsid w:val="00EB306C"/>
    <w:rsid w:val="00EB315C"/>
    <w:rsid w:val="00EB322C"/>
    <w:rsid w:val="00EB330C"/>
    <w:rsid w:val="00EB349F"/>
    <w:rsid w:val="00EB3CAD"/>
    <w:rsid w:val="00EB3D6D"/>
    <w:rsid w:val="00EB4181"/>
    <w:rsid w:val="00EB4536"/>
    <w:rsid w:val="00EB4879"/>
    <w:rsid w:val="00EB4A1C"/>
    <w:rsid w:val="00EB4E8E"/>
    <w:rsid w:val="00EB4E9D"/>
    <w:rsid w:val="00EB523C"/>
    <w:rsid w:val="00EB5580"/>
    <w:rsid w:val="00EB56F4"/>
    <w:rsid w:val="00EB68BD"/>
    <w:rsid w:val="00EB6A68"/>
    <w:rsid w:val="00EB6BA7"/>
    <w:rsid w:val="00EB71E8"/>
    <w:rsid w:val="00EB77FC"/>
    <w:rsid w:val="00EB7F72"/>
    <w:rsid w:val="00EC033B"/>
    <w:rsid w:val="00EC0E3C"/>
    <w:rsid w:val="00EC1D64"/>
    <w:rsid w:val="00EC2E7D"/>
    <w:rsid w:val="00EC2F78"/>
    <w:rsid w:val="00EC3C00"/>
    <w:rsid w:val="00EC3D5E"/>
    <w:rsid w:val="00EC46BF"/>
    <w:rsid w:val="00EC4BB7"/>
    <w:rsid w:val="00EC59DF"/>
    <w:rsid w:val="00EC5F00"/>
    <w:rsid w:val="00EC6234"/>
    <w:rsid w:val="00EC6318"/>
    <w:rsid w:val="00EC6F76"/>
    <w:rsid w:val="00EC70FF"/>
    <w:rsid w:val="00EC76E9"/>
    <w:rsid w:val="00ED03D8"/>
    <w:rsid w:val="00ED0C4F"/>
    <w:rsid w:val="00ED1026"/>
    <w:rsid w:val="00ED1375"/>
    <w:rsid w:val="00ED13EA"/>
    <w:rsid w:val="00ED1A40"/>
    <w:rsid w:val="00ED2560"/>
    <w:rsid w:val="00ED27CB"/>
    <w:rsid w:val="00ED2F8D"/>
    <w:rsid w:val="00ED342B"/>
    <w:rsid w:val="00ED3688"/>
    <w:rsid w:val="00ED3B05"/>
    <w:rsid w:val="00ED447B"/>
    <w:rsid w:val="00ED5040"/>
    <w:rsid w:val="00ED5EEC"/>
    <w:rsid w:val="00ED63D8"/>
    <w:rsid w:val="00ED6762"/>
    <w:rsid w:val="00ED6CE8"/>
    <w:rsid w:val="00ED79C6"/>
    <w:rsid w:val="00ED7F95"/>
    <w:rsid w:val="00EE0EFF"/>
    <w:rsid w:val="00EE1D42"/>
    <w:rsid w:val="00EE2D49"/>
    <w:rsid w:val="00EE3F86"/>
    <w:rsid w:val="00EE401D"/>
    <w:rsid w:val="00EE4106"/>
    <w:rsid w:val="00EE4794"/>
    <w:rsid w:val="00EE4D69"/>
    <w:rsid w:val="00EE5502"/>
    <w:rsid w:val="00EE6178"/>
    <w:rsid w:val="00EE6301"/>
    <w:rsid w:val="00EE68BA"/>
    <w:rsid w:val="00EE6C2D"/>
    <w:rsid w:val="00EE6E65"/>
    <w:rsid w:val="00EE73F1"/>
    <w:rsid w:val="00EE77EB"/>
    <w:rsid w:val="00EE7E91"/>
    <w:rsid w:val="00EF052D"/>
    <w:rsid w:val="00EF062E"/>
    <w:rsid w:val="00EF06F1"/>
    <w:rsid w:val="00EF11B0"/>
    <w:rsid w:val="00EF17EF"/>
    <w:rsid w:val="00EF224D"/>
    <w:rsid w:val="00EF232A"/>
    <w:rsid w:val="00EF2843"/>
    <w:rsid w:val="00EF2909"/>
    <w:rsid w:val="00EF2B36"/>
    <w:rsid w:val="00EF3391"/>
    <w:rsid w:val="00EF3471"/>
    <w:rsid w:val="00EF4E76"/>
    <w:rsid w:val="00EF503D"/>
    <w:rsid w:val="00EF54DF"/>
    <w:rsid w:val="00EF5597"/>
    <w:rsid w:val="00EF5A96"/>
    <w:rsid w:val="00EF5E49"/>
    <w:rsid w:val="00EF62BA"/>
    <w:rsid w:val="00EF6645"/>
    <w:rsid w:val="00EF6D44"/>
    <w:rsid w:val="00EF7D7C"/>
    <w:rsid w:val="00F007F6"/>
    <w:rsid w:val="00F01522"/>
    <w:rsid w:val="00F0213E"/>
    <w:rsid w:val="00F027F0"/>
    <w:rsid w:val="00F02CE2"/>
    <w:rsid w:val="00F02E2B"/>
    <w:rsid w:val="00F02EB2"/>
    <w:rsid w:val="00F0300D"/>
    <w:rsid w:val="00F038CF"/>
    <w:rsid w:val="00F045A8"/>
    <w:rsid w:val="00F053CD"/>
    <w:rsid w:val="00F05603"/>
    <w:rsid w:val="00F057DA"/>
    <w:rsid w:val="00F05DB2"/>
    <w:rsid w:val="00F06BD4"/>
    <w:rsid w:val="00F07F0A"/>
    <w:rsid w:val="00F10433"/>
    <w:rsid w:val="00F1053E"/>
    <w:rsid w:val="00F10C04"/>
    <w:rsid w:val="00F11B6A"/>
    <w:rsid w:val="00F11FA6"/>
    <w:rsid w:val="00F1228E"/>
    <w:rsid w:val="00F12A37"/>
    <w:rsid w:val="00F12CFF"/>
    <w:rsid w:val="00F13677"/>
    <w:rsid w:val="00F14067"/>
    <w:rsid w:val="00F154CD"/>
    <w:rsid w:val="00F156A3"/>
    <w:rsid w:val="00F15CB1"/>
    <w:rsid w:val="00F15D28"/>
    <w:rsid w:val="00F16402"/>
    <w:rsid w:val="00F167FB"/>
    <w:rsid w:val="00F1692C"/>
    <w:rsid w:val="00F17FD2"/>
    <w:rsid w:val="00F2107C"/>
    <w:rsid w:val="00F2153F"/>
    <w:rsid w:val="00F22117"/>
    <w:rsid w:val="00F231E9"/>
    <w:rsid w:val="00F238B9"/>
    <w:rsid w:val="00F23937"/>
    <w:rsid w:val="00F23DBE"/>
    <w:rsid w:val="00F24146"/>
    <w:rsid w:val="00F245C4"/>
    <w:rsid w:val="00F24D37"/>
    <w:rsid w:val="00F25504"/>
    <w:rsid w:val="00F2636F"/>
    <w:rsid w:val="00F2646B"/>
    <w:rsid w:val="00F3039B"/>
    <w:rsid w:val="00F32150"/>
    <w:rsid w:val="00F326B0"/>
    <w:rsid w:val="00F3275A"/>
    <w:rsid w:val="00F33387"/>
    <w:rsid w:val="00F333BA"/>
    <w:rsid w:val="00F33C28"/>
    <w:rsid w:val="00F34A6F"/>
    <w:rsid w:val="00F34E9D"/>
    <w:rsid w:val="00F35239"/>
    <w:rsid w:val="00F35261"/>
    <w:rsid w:val="00F35ADA"/>
    <w:rsid w:val="00F35D39"/>
    <w:rsid w:val="00F35D77"/>
    <w:rsid w:val="00F35F6E"/>
    <w:rsid w:val="00F36BCE"/>
    <w:rsid w:val="00F3791B"/>
    <w:rsid w:val="00F37E24"/>
    <w:rsid w:val="00F408A0"/>
    <w:rsid w:val="00F40A2C"/>
    <w:rsid w:val="00F40F8C"/>
    <w:rsid w:val="00F42059"/>
    <w:rsid w:val="00F426B9"/>
    <w:rsid w:val="00F42B34"/>
    <w:rsid w:val="00F42B7B"/>
    <w:rsid w:val="00F42F30"/>
    <w:rsid w:val="00F438F7"/>
    <w:rsid w:val="00F43D99"/>
    <w:rsid w:val="00F445D2"/>
    <w:rsid w:val="00F445F3"/>
    <w:rsid w:val="00F45245"/>
    <w:rsid w:val="00F45462"/>
    <w:rsid w:val="00F4571B"/>
    <w:rsid w:val="00F45ADE"/>
    <w:rsid w:val="00F464E3"/>
    <w:rsid w:val="00F468FE"/>
    <w:rsid w:val="00F46D9E"/>
    <w:rsid w:val="00F47D93"/>
    <w:rsid w:val="00F512F9"/>
    <w:rsid w:val="00F51AE7"/>
    <w:rsid w:val="00F52267"/>
    <w:rsid w:val="00F52AC6"/>
    <w:rsid w:val="00F53892"/>
    <w:rsid w:val="00F54655"/>
    <w:rsid w:val="00F54861"/>
    <w:rsid w:val="00F54BA8"/>
    <w:rsid w:val="00F54DDD"/>
    <w:rsid w:val="00F55AA1"/>
    <w:rsid w:val="00F5648E"/>
    <w:rsid w:val="00F56C76"/>
    <w:rsid w:val="00F57154"/>
    <w:rsid w:val="00F57452"/>
    <w:rsid w:val="00F57DBA"/>
    <w:rsid w:val="00F60983"/>
    <w:rsid w:val="00F6103F"/>
    <w:rsid w:val="00F627F5"/>
    <w:rsid w:val="00F62861"/>
    <w:rsid w:val="00F62953"/>
    <w:rsid w:val="00F62E9A"/>
    <w:rsid w:val="00F63BF9"/>
    <w:rsid w:val="00F6423A"/>
    <w:rsid w:val="00F64A14"/>
    <w:rsid w:val="00F64A65"/>
    <w:rsid w:val="00F64DE6"/>
    <w:rsid w:val="00F64DFB"/>
    <w:rsid w:val="00F65069"/>
    <w:rsid w:val="00F651D1"/>
    <w:rsid w:val="00F65E81"/>
    <w:rsid w:val="00F66166"/>
    <w:rsid w:val="00F6658E"/>
    <w:rsid w:val="00F66592"/>
    <w:rsid w:val="00F67E7F"/>
    <w:rsid w:val="00F70366"/>
    <w:rsid w:val="00F70646"/>
    <w:rsid w:val="00F7135A"/>
    <w:rsid w:val="00F716C7"/>
    <w:rsid w:val="00F7175C"/>
    <w:rsid w:val="00F71B2C"/>
    <w:rsid w:val="00F71EEB"/>
    <w:rsid w:val="00F727B0"/>
    <w:rsid w:val="00F7351D"/>
    <w:rsid w:val="00F7392E"/>
    <w:rsid w:val="00F74086"/>
    <w:rsid w:val="00F7440E"/>
    <w:rsid w:val="00F74783"/>
    <w:rsid w:val="00F74A4C"/>
    <w:rsid w:val="00F74C8C"/>
    <w:rsid w:val="00F74E21"/>
    <w:rsid w:val="00F75982"/>
    <w:rsid w:val="00F75B06"/>
    <w:rsid w:val="00F762C6"/>
    <w:rsid w:val="00F7744E"/>
    <w:rsid w:val="00F775B8"/>
    <w:rsid w:val="00F77D28"/>
    <w:rsid w:val="00F77D6C"/>
    <w:rsid w:val="00F77FED"/>
    <w:rsid w:val="00F8007E"/>
    <w:rsid w:val="00F81758"/>
    <w:rsid w:val="00F81ECC"/>
    <w:rsid w:val="00F8314E"/>
    <w:rsid w:val="00F8321F"/>
    <w:rsid w:val="00F8336D"/>
    <w:rsid w:val="00F834AC"/>
    <w:rsid w:val="00F83A40"/>
    <w:rsid w:val="00F83F23"/>
    <w:rsid w:val="00F84E1E"/>
    <w:rsid w:val="00F852AC"/>
    <w:rsid w:val="00F85BC5"/>
    <w:rsid w:val="00F85C3C"/>
    <w:rsid w:val="00F85E05"/>
    <w:rsid w:val="00F875F4"/>
    <w:rsid w:val="00F87600"/>
    <w:rsid w:val="00F879D9"/>
    <w:rsid w:val="00F90BA0"/>
    <w:rsid w:val="00F91808"/>
    <w:rsid w:val="00F92442"/>
    <w:rsid w:val="00F932DB"/>
    <w:rsid w:val="00F9373A"/>
    <w:rsid w:val="00F93A56"/>
    <w:rsid w:val="00F9401B"/>
    <w:rsid w:val="00F950B8"/>
    <w:rsid w:val="00F95E2B"/>
    <w:rsid w:val="00F96181"/>
    <w:rsid w:val="00F96EC5"/>
    <w:rsid w:val="00F974B5"/>
    <w:rsid w:val="00F9772A"/>
    <w:rsid w:val="00F97A8E"/>
    <w:rsid w:val="00F97E3C"/>
    <w:rsid w:val="00FA0441"/>
    <w:rsid w:val="00FA0695"/>
    <w:rsid w:val="00FA074F"/>
    <w:rsid w:val="00FA0B14"/>
    <w:rsid w:val="00FA0DB9"/>
    <w:rsid w:val="00FA152C"/>
    <w:rsid w:val="00FA17B5"/>
    <w:rsid w:val="00FA1864"/>
    <w:rsid w:val="00FA1B9F"/>
    <w:rsid w:val="00FA1C7C"/>
    <w:rsid w:val="00FA237C"/>
    <w:rsid w:val="00FA28C7"/>
    <w:rsid w:val="00FA32F2"/>
    <w:rsid w:val="00FA37F7"/>
    <w:rsid w:val="00FA3F34"/>
    <w:rsid w:val="00FA438E"/>
    <w:rsid w:val="00FA4404"/>
    <w:rsid w:val="00FA548C"/>
    <w:rsid w:val="00FA54B0"/>
    <w:rsid w:val="00FA5EF0"/>
    <w:rsid w:val="00FA6B0D"/>
    <w:rsid w:val="00FA753C"/>
    <w:rsid w:val="00FA78C8"/>
    <w:rsid w:val="00FA7D46"/>
    <w:rsid w:val="00FB00A3"/>
    <w:rsid w:val="00FB00FC"/>
    <w:rsid w:val="00FB0241"/>
    <w:rsid w:val="00FB0B74"/>
    <w:rsid w:val="00FB0C4D"/>
    <w:rsid w:val="00FB214A"/>
    <w:rsid w:val="00FB249D"/>
    <w:rsid w:val="00FB24F0"/>
    <w:rsid w:val="00FB2F32"/>
    <w:rsid w:val="00FB304F"/>
    <w:rsid w:val="00FB3583"/>
    <w:rsid w:val="00FB3A4F"/>
    <w:rsid w:val="00FB3AB6"/>
    <w:rsid w:val="00FB43C8"/>
    <w:rsid w:val="00FB44AA"/>
    <w:rsid w:val="00FB44F3"/>
    <w:rsid w:val="00FB4D79"/>
    <w:rsid w:val="00FB50E4"/>
    <w:rsid w:val="00FB570F"/>
    <w:rsid w:val="00FB5734"/>
    <w:rsid w:val="00FB6BC4"/>
    <w:rsid w:val="00FB7644"/>
    <w:rsid w:val="00FB77F0"/>
    <w:rsid w:val="00FB7CFE"/>
    <w:rsid w:val="00FC02B9"/>
    <w:rsid w:val="00FC18FF"/>
    <w:rsid w:val="00FC2174"/>
    <w:rsid w:val="00FC2B2C"/>
    <w:rsid w:val="00FC35F9"/>
    <w:rsid w:val="00FC467C"/>
    <w:rsid w:val="00FC4979"/>
    <w:rsid w:val="00FC4ADE"/>
    <w:rsid w:val="00FC50CE"/>
    <w:rsid w:val="00FC521F"/>
    <w:rsid w:val="00FC535D"/>
    <w:rsid w:val="00FC5435"/>
    <w:rsid w:val="00FC596D"/>
    <w:rsid w:val="00FC76C6"/>
    <w:rsid w:val="00FD006E"/>
    <w:rsid w:val="00FD0C19"/>
    <w:rsid w:val="00FD1503"/>
    <w:rsid w:val="00FD18F6"/>
    <w:rsid w:val="00FD1EDF"/>
    <w:rsid w:val="00FD29AE"/>
    <w:rsid w:val="00FD2BE6"/>
    <w:rsid w:val="00FD2E95"/>
    <w:rsid w:val="00FD401B"/>
    <w:rsid w:val="00FD4F71"/>
    <w:rsid w:val="00FD5236"/>
    <w:rsid w:val="00FD530E"/>
    <w:rsid w:val="00FD573D"/>
    <w:rsid w:val="00FD5AF3"/>
    <w:rsid w:val="00FD6E31"/>
    <w:rsid w:val="00FD7466"/>
    <w:rsid w:val="00FE0ABD"/>
    <w:rsid w:val="00FE1286"/>
    <w:rsid w:val="00FE1A8F"/>
    <w:rsid w:val="00FE1A94"/>
    <w:rsid w:val="00FE27C3"/>
    <w:rsid w:val="00FE2926"/>
    <w:rsid w:val="00FE2B9B"/>
    <w:rsid w:val="00FE2C60"/>
    <w:rsid w:val="00FE2F10"/>
    <w:rsid w:val="00FE3933"/>
    <w:rsid w:val="00FE4170"/>
    <w:rsid w:val="00FE43EA"/>
    <w:rsid w:val="00FE4E98"/>
    <w:rsid w:val="00FE50AC"/>
    <w:rsid w:val="00FE52A1"/>
    <w:rsid w:val="00FE5433"/>
    <w:rsid w:val="00FE57AA"/>
    <w:rsid w:val="00FE5BBE"/>
    <w:rsid w:val="00FE5D5F"/>
    <w:rsid w:val="00FE60CE"/>
    <w:rsid w:val="00FE6411"/>
    <w:rsid w:val="00FE7760"/>
    <w:rsid w:val="00FE7A55"/>
    <w:rsid w:val="00FF0190"/>
    <w:rsid w:val="00FF0407"/>
    <w:rsid w:val="00FF075F"/>
    <w:rsid w:val="00FF0A97"/>
    <w:rsid w:val="00FF11BB"/>
    <w:rsid w:val="00FF120C"/>
    <w:rsid w:val="00FF1445"/>
    <w:rsid w:val="00FF1A31"/>
    <w:rsid w:val="00FF1BC3"/>
    <w:rsid w:val="00FF1FC2"/>
    <w:rsid w:val="00FF241E"/>
    <w:rsid w:val="00FF2434"/>
    <w:rsid w:val="00FF2C96"/>
    <w:rsid w:val="00FF319F"/>
    <w:rsid w:val="00FF39BD"/>
    <w:rsid w:val="00FF3B44"/>
    <w:rsid w:val="00FF3D75"/>
    <w:rsid w:val="00FF3D8A"/>
    <w:rsid w:val="00FF4281"/>
    <w:rsid w:val="00FF42E0"/>
    <w:rsid w:val="00FF431E"/>
    <w:rsid w:val="00FF454C"/>
    <w:rsid w:val="00FF58F7"/>
    <w:rsid w:val="00FF591A"/>
    <w:rsid w:val="00FF5D40"/>
    <w:rsid w:val="00FF6057"/>
    <w:rsid w:val="00FF6D95"/>
    <w:rsid w:val="00FF6F63"/>
    <w:rsid w:val="00FF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58739"/>
  <w15:docId w15:val="{C66CCBD9-9343-4CBD-91D4-27A01FF0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aliases w:val="China2,?? 2,Title-sub1"/>
    <w:basedOn w:val="Normal"/>
    <w:next w:val="Normal"/>
    <w:qFormat/>
    <w:rsid w:val="00535BEF"/>
    <w:pPr>
      <w:keepNext/>
      <w:jc w:val="center"/>
      <w:outlineLvl w:val="1"/>
    </w:pPr>
    <w:rPr>
      <w:rFonts w:ascii=".VnTimeH" w:hAnsi=".VnTimeH"/>
      <w:b/>
      <w:spacing w:val="-2"/>
      <w:szCs w:val="28"/>
    </w:rPr>
  </w:style>
  <w:style w:type="paragraph" w:styleId="Heading4">
    <w:name w:val="heading 4"/>
    <w:basedOn w:val="Normal"/>
    <w:next w:val="Normal"/>
    <w:link w:val="Heading4Char"/>
    <w:semiHidden/>
    <w:unhideWhenUsed/>
    <w:qFormat/>
    <w:rsid w:val="00ED2560"/>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ED256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66449"/>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59"/>
    <w:rsid w:val="005B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rsid w:val="000E65C6"/>
    <w:pPr>
      <w:ind w:firstLine="720"/>
      <w:jc w:val="both"/>
    </w:pPr>
    <w:rPr>
      <w:rFonts w:ascii=".VnTime" w:hAnsi=".VnTime"/>
      <w:sz w:val="28"/>
    </w:rPr>
  </w:style>
  <w:style w:type="paragraph" w:customStyle="1" w:styleId="CharCharCharCharCharCharCharCharCharCharCharCharChar">
    <w:name w:val="Char Char Char Char Char Char Char Char Char Char Char Char Char"/>
    <w:basedOn w:val="Normal"/>
    <w:rsid w:val="009821F0"/>
    <w:pPr>
      <w:pageBreakBefore/>
      <w:spacing w:before="100" w:beforeAutospacing="1" w:after="100" w:afterAutospacing="1"/>
    </w:pPr>
    <w:rPr>
      <w:rFonts w:ascii="Tahoma" w:hAnsi="Tahoma" w:cs="Tahoma"/>
      <w:sz w:val="20"/>
      <w:szCs w:val="20"/>
    </w:rPr>
  </w:style>
  <w:style w:type="paragraph" w:customStyle="1" w:styleId="CharCharCharChar">
    <w:name w:val="Char Char Char Char"/>
    <w:basedOn w:val="Normal"/>
    <w:rsid w:val="009D7593"/>
    <w:pPr>
      <w:spacing w:after="160" w:line="240" w:lineRule="exact"/>
    </w:pPr>
    <w:rPr>
      <w:rFonts w:ascii="Verdana" w:hAnsi="Verdana"/>
      <w:noProof/>
      <w:sz w:val="3276"/>
      <w:szCs w:val="20"/>
    </w:rPr>
  </w:style>
  <w:style w:type="paragraph" w:customStyle="1" w:styleId="CharCharCharCharCharCharChar">
    <w:name w:val="Char Char Char Char Char Char Char"/>
    <w:next w:val="Normal"/>
    <w:autoRedefine/>
    <w:semiHidden/>
    <w:rsid w:val="00A9387F"/>
    <w:pPr>
      <w:spacing w:after="160" w:line="240" w:lineRule="exact"/>
      <w:jc w:val="both"/>
    </w:pPr>
    <w:rPr>
      <w:sz w:val="28"/>
      <w:szCs w:val="22"/>
      <w:lang w:val="en-US" w:eastAsia="en-US"/>
    </w:rPr>
  </w:style>
  <w:style w:type="paragraph" w:styleId="Footer">
    <w:name w:val="footer"/>
    <w:basedOn w:val="Normal"/>
    <w:rsid w:val="00540E80"/>
    <w:pPr>
      <w:tabs>
        <w:tab w:val="center" w:pos="4320"/>
        <w:tab w:val="right" w:pos="8640"/>
      </w:tabs>
    </w:pPr>
  </w:style>
  <w:style w:type="character" w:styleId="PageNumber">
    <w:name w:val="page number"/>
    <w:basedOn w:val="DefaultParagraphFont"/>
    <w:rsid w:val="00540E80"/>
  </w:style>
  <w:style w:type="paragraph" w:styleId="Header">
    <w:name w:val="header"/>
    <w:basedOn w:val="Normal"/>
    <w:link w:val="HeaderChar"/>
    <w:uiPriority w:val="99"/>
    <w:rsid w:val="00F45462"/>
    <w:pPr>
      <w:tabs>
        <w:tab w:val="center" w:pos="4320"/>
        <w:tab w:val="right" w:pos="8640"/>
      </w:tabs>
    </w:pPr>
  </w:style>
  <w:style w:type="paragraph" w:styleId="NormalWeb">
    <w:name w:val="Normal (Web)"/>
    <w:aliases w:val="Char Char Char, Char Char Char,Char Char Char Char Char Char Char Char Char Char,Char Char Char Char Char Char Char Char Char Char Char, Char Char,Char Char Char Char Char Char Char Char Char Char Char Char Char Char Char"/>
    <w:basedOn w:val="Normal"/>
    <w:link w:val="NormalWebChar"/>
    <w:uiPriority w:val="99"/>
    <w:qFormat/>
    <w:rsid w:val="006C4746"/>
    <w:pPr>
      <w:suppressAutoHyphens/>
      <w:spacing w:before="280" w:after="119"/>
    </w:pPr>
    <w:rPr>
      <w:lang w:val="x-none" w:eastAsia="ar-SA"/>
    </w:rPr>
  </w:style>
  <w:style w:type="paragraph" w:customStyle="1" w:styleId="CharCharCharCharCharCharCharCharCharCharCharCharCharCharCharChar">
    <w:name w:val="Char Char Char Char Char Char Char Char Char Char Char Char Char Char Char Char"/>
    <w:next w:val="Normal"/>
    <w:autoRedefine/>
    <w:semiHidden/>
    <w:rsid w:val="00514261"/>
    <w:pPr>
      <w:spacing w:after="160" w:line="240" w:lineRule="exact"/>
      <w:jc w:val="both"/>
    </w:pPr>
    <w:rPr>
      <w:sz w:val="28"/>
      <w:szCs w:val="22"/>
      <w:lang w:val="en-US" w:eastAsia="en-US"/>
    </w:rPr>
  </w:style>
  <w:style w:type="paragraph" w:styleId="BodyText">
    <w:name w:val="Body Text"/>
    <w:basedOn w:val="Normal"/>
    <w:rsid w:val="003F39EA"/>
    <w:pPr>
      <w:jc w:val="both"/>
    </w:pPr>
    <w:rPr>
      <w:rFonts w:ascii=".VnTime" w:hAnsi=".VnTime"/>
      <w:color w:val="000000"/>
      <w:sz w:val="28"/>
      <w:szCs w:val="26"/>
    </w:rPr>
  </w:style>
  <w:style w:type="paragraph" w:customStyle="1" w:styleId="CharCharCharCharCharCharCharCharChar1CharCharCharChar">
    <w:name w:val="Char Char Char Char Char Char Char Char Char1 Char Char Char Char"/>
    <w:basedOn w:val="Normal"/>
    <w:rsid w:val="00582039"/>
    <w:pPr>
      <w:spacing w:after="160" w:line="240" w:lineRule="exact"/>
    </w:pPr>
    <w:rPr>
      <w:rFonts w:ascii="Verdana" w:hAnsi="Verdana"/>
      <w:sz w:val="20"/>
      <w:szCs w:val="20"/>
    </w:rPr>
  </w:style>
  <w:style w:type="paragraph" w:customStyle="1" w:styleId="Char0">
    <w:name w:val="Char"/>
    <w:basedOn w:val="Normal"/>
    <w:rsid w:val="00C67165"/>
    <w:pPr>
      <w:pageBreakBefore/>
      <w:spacing w:before="100" w:beforeAutospacing="1" w:after="100" w:afterAutospacing="1"/>
    </w:pPr>
    <w:rPr>
      <w:rFonts w:ascii="Tahoma" w:hAnsi="Tahoma" w:cs="Tahoma"/>
      <w:sz w:val="20"/>
      <w:szCs w:val="20"/>
    </w:rPr>
  </w:style>
  <w:style w:type="paragraph" w:styleId="BodyTextIndent2">
    <w:name w:val="Body Text Indent 2"/>
    <w:basedOn w:val="Normal"/>
    <w:rsid w:val="00B06D81"/>
    <w:pPr>
      <w:ind w:firstLine="720"/>
      <w:jc w:val="both"/>
    </w:pPr>
    <w:rPr>
      <w:rFonts w:ascii=".VnTime" w:hAnsi=".VnTime"/>
      <w:sz w:val="28"/>
    </w:rPr>
  </w:style>
  <w:style w:type="paragraph" w:styleId="BodyTextIndent3">
    <w:name w:val="Body Text Indent 3"/>
    <w:basedOn w:val="Normal"/>
    <w:rsid w:val="00B06D81"/>
    <w:pPr>
      <w:ind w:firstLine="545"/>
      <w:jc w:val="both"/>
    </w:pPr>
    <w:rPr>
      <w:rFonts w:ascii=".VnTime" w:hAnsi=".VnTime"/>
      <w:sz w:val="28"/>
    </w:rPr>
  </w:style>
  <w:style w:type="paragraph" w:customStyle="1" w:styleId="DefaultParagraphFontParaCharCharCharCharChar">
    <w:name w:val="Default Paragraph Font Para Char Char Char Char Char"/>
    <w:autoRedefine/>
    <w:rsid w:val="00B840FA"/>
    <w:pPr>
      <w:tabs>
        <w:tab w:val="left" w:pos="1152"/>
      </w:tabs>
      <w:spacing w:before="120" w:after="120" w:line="312" w:lineRule="auto"/>
    </w:pPr>
    <w:rPr>
      <w:rFonts w:ascii="Arial" w:hAnsi="Arial" w:cs="Arial"/>
      <w:sz w:val="26"/>
      <w:szCs w:val="26"/>
      <w:lang w:val="en-US" w:eastAsia="en-US"/>
    </w:rPr>
  </w:style>
  <w:style w:type="paragraph" w:customStyle="1" w:styleId="Default">
    <w:name w:val="Default"/>
    <w:rsid w:val="00B840FA"/>
    <w:pPr>
      <w:autoSpaceDE w:val="0"/>
      <w:autoSpaceDN w:val="0"/>
      <w:adjustRightInd w:val="0"/>
    </w:pPr>
    <w:rPr>
      <w:color w:val="000000"/>
      <w:sz w:val="24"/>
      <w:szCs w:val="24"/>
      <w:lang w:val="en-US" w:eastAsia="en-US"/>
    </w:rPr>
  </w:style>
  <w:style w:type="paragraph" w:customStyle="1" w:styleId="CharCharCharCharCharCharChar0">
    <w:name w:val="Char Char Char Char Char Char Char"/>
    <w:next w:val="Normal"/>
    <w:autoRedefine/>
    <w:semiHidden/>
    <w:rsid w:val="00820549"/>
    <w:pPr>
      <w:spacing w:after="160" w:line="240" w:lineRule="exact"/>
      <w:jc w:val="both"/>
    </w:pPr>
    <w:rPr>
      <w:sz w:val="28"/>
      <w:szCs w:val="22"/>
      <w:lang w:val="en-US" w:eastAsia="en-US"/>
    </w:rPr>
  </w:style>
  <w:style w:type="paragraph" w:styleId="BalloonText">
    <w:name w:val="Balloon Text"/>
    <w:basedOn w:val="Normal"/>
    <w:semiHidden/>
    <w:rsid w:val="005F003A"/>
    <w:rPr>
      <w:rFonts w:ascii="Tahoma" w:hAnsi="Tahoma" w:cs="Tahoma"/>
      <w:sz w:val="16"/>
      <w:szCs w:val="16"/>
    </w:rPr>
  </w:style>
  <w:style w:type="paragraph" w:customStyle="1" w:styleId="CharCharCharCharCharCharCharCharCharCharCharCharCharCharCharCharCharChar">
    <w:name w:val="Char Char Char Char Char Char Char Char Char Char Char Char Char Char Char Char Char Char"/>
    <w:basedOn w:val="Normal"/>
    <w:rsid w:val="00953882"/>
    <w:pPr>
      <w:pageBreakBefore/>
      <w:spacing w:before="100" w:beforeAutospacing="1" w:after="100" w:afterAutospacing="1"/>
    </w:pPr>
    <w:rPr>
      <w:rFonts w:ascii="Tahoma" w:hAnsi="Tahoma" w:cs="Tahoma"/>
      <w:sz w:val="20"/>
      <w:szCs w:val="20"/>
    </w:rPr>
  </w:style>
  <w:style w:type="paragraph" w:customStyle="1" w:styleId="Cutruc1">
    <w:name w:val="C©utruc1"/>
    <w:basedOn w:val="Normal"/>
    <w:link w:val="Cutruc1Char"/>
    <w:autoRedefine/>
    <w:rsid w:val="00192271"/>
    <w:pPr>
      <w:widowControl w:val="0"/>
      <w:spacing w:before="120"/>
      <w:ind w:firstLine="686"/>
      <w:jc w:val="both"/>
    </w:pPr>
    <w:rPr>
      <w:bCs/>
      <w:color w:val="000000"/>
      <w:sz w:val="28"/>
      <w:szCs w:val="28"/>
      <w:lang w:val="pt-BR"/>
    </w:rPr>
  </w:style>
  <w:style w:type="character" w:customStyle="1" w:styleId="Cutruc1Char">
    <w:name w:val="C©utruc1 Char"/>
    <w:link w:val="Cutruc1"/>
    <w:rsid w:val="00192271"/>
    <w:rPr>
      <w:bCs/>
      <w:color w:val="000000"/>
      <w:sz w:val="28"/>
      <w:szCs w:val="28"/>
      <w:lang w:val="pt-BR" w:eastAsia="en-US" w:bidi="ar-SA"/>
    </w:rPr>
  </w:style>
  <w:style w:type="paragraph" w:customStyle="1" w:styleId="text">
    <w:name w:val="text"/>
    <w:basedOn w:val="Normal"/>
    <w:qFormat/>
    <w:rsid w:val="002D4C32"/>
    <w:pPr>
      <w:keepNext/>
      <w:spacing w:before="120" w:after="120" w:line="312" w:lineRule="auto"/>
      <w:ind w:firstLine="567"/>
      <w:jc w:val="both"/>
    </w:pPr>
    <w:rPr>
      <w:bCs/>
      <w:sz w:val="26"/>
      <w:szCs w:val="27"/>
    </w:rPr>
  </w:style>
  <w:style w:type="character" w:customStyle="1" w:styleId="Bodytext0">
    <w:name w:val="Body text_"/>
    <w:link w:val="Bodytext1"/>
    <w:rsid w:val="0077406A"/>
    <w:rPr>
      <w:sz w:val="34"/>
      <w:szCs w:val="34"/>
      <w:lang w:bidi="ar-SA"/>
    </w:rPr>
  </w:style>
  <w:style w:type="paragraph" w:customStyle="1" w:styleId="Bodytext1">
    <w:name w:val="Body text1"/>
    <w:basedOn w:val="Normal"/>
    <w:link w:val="Bodytext0"/>
    <w:rsid w:val="0077406A"/>
    <w:pPr>
      <w:widowControl w:val="0"/>
      <w:shd w:val="clear" w:color="auto" w:fill="FFFFFF"/>
      <w:spacing w:line="240" w:lineRule="atLeast"/>
      <w:ind w:hanging="1260"/>
    </w:pPr>
    <w:rPr>
      <w:sz w:val="34"/>
      <w:szCs w:val="34"/>
      <w:lang w:val="x-none" w:eastAsia="x-none"/>
    </w:rPr>
  </w:style>
  <w:style w:type="character" w:customStyle="1" w:styleId="Heading3CharCharCharChar">
    <w:name w:val="Heading 3 Char Char Char Char"/>
    <w:aliases w:val="Heading 3 Char1 Char,Char Char Char Char,RepHead3 Char,Heading3 Char,Section Char,Heading 3 Char Char Char Char Char Char Char,Char Char3 Char,Char Char3 Char Char Char Char"/>
    <w:rsid w:val="00B164EB"/>
    <w:rPr>
      <w:b/>
      <w:sz w:val="28"/>
      <w:szCs w:val="28"/>
      <w:lang w:val="pt-BR" w:eastAsia="en-US" w:bidi="ar-SA"/>
    </w:rPr>
  </w:style>
  <w:style w:type="paragraph" w:styleId="Title">
    <w:name w:val="Title"/>
    <w:basedOn w:val="Normal"/>
    <w:qFormat/>
    <w:rsid w:val="000138C1"/>
    <w:pPr>
      <w:spacing w:before="240" w:after="60"/>
      <w:jc w:val="center"/>
      <w:outlineLvl w:val="0"/>
    </w:pPr>
    <w:rPr>
      <w:rFonts w:ascii="Arial" w:hAnsi="Arial" w:cs="Arial"/>
      <w:b/>
      <w:bCs/>
      <w:kern w:val="28"/>
      <w:sz w:val="32"/>
      <w:szCs w:val="32"/>
    </w:rPr>
  </w:style>
  <w:style w:type="paragraph" w:customStyle="1" w:styleId="CharChar1CharCharCharChar">
    <w:name w:val="Char Char1 Char Char Char Char"/>
    <w:basedOn w:val="Normal"/>
    <w:rsid w:val="009F5B2B"/>
    <w:pPr>
      <w:widowControl w:val="0"/>
      <w:jc w:val="both"/>
    </w:pPr>
    <w:rPr>
      <w:rFonts w:eastAsia="SimSun"/>
      <w:kern w:val="2"/>
      <w:sz w:val="21"/>
      <w:lang w:eastAsia="zh-CN"/>
    </w:rPr>
  </w:style>
  <w:style w:type="paragraph" w:customStyle="1" w:styleId="ColorfulList-Accent11">
    <w:name w:val="Colorful List - Accent 11"/>
    <w:basedOn w:val="Normal"/>
    <w:qFormat/>
    <w:rsid w:val="00A27792"/>
    <w:pPr>
      <w:suppressAutoHyphens/>
      <w:spacing w:after="200"/>
      <w:ind w:left="720"/>
    </w:pPr>
    <w:rPr>
      <w:rFonts w:eastAsia="Cambria"/>
      <w:sz w:val="28"/>
      <w:lang w:eastAsia="ar-SA"/>
    </w:rPr>
  </w:style>
  <w:style w:type="character" w:customStyle="1" w:styleId="NormalWebChar">
    <w:name w:val="Normal (Web) Char"/>
    <w:aliases w:val="Char Char Char Char1, Char Char Char Char,Char Char Char Char Char Char Char Char Char Char Char1,Char Char Char Char Char Char Char Char Char Char Char Char, Char Char Char1"/>
    <w:link w:val="NormalWeb"/>
    <w:uiPriority w:val="99"/>
    <w:locked/>
    <w:rsid w:val="00A27792"/>
    <w:rPr>
      <w:sz w:val="24"/>
      <w:szCs w:val="24"/>
      <w:lang w:eastAsia="ar-SA"/>
    </w:rPr>
  </w:style>
  <w:style w:type="character" w:customStyle="1" w:styleId="Heading4Char">
    <w:name w:val="Heading 4 Char"/>
    <w:link w:val="Heading4"/>
    <w:semiHidden/>
    <w:rsid w:val="00ED2560"/>
    <w:rPr>
      <w:rFonts w:ascii="Calibri" w:eastAsia="Times New Roman" w:hAnsi="Calibri" w:cs="Times New Roman"/>
      <w:b/>
      <w:bCs/>
      <w:sz w:val="28"/>
      <w:szCs w:val="28"/>
    </w:rPr>
  </w:style>
  <w:style w:type="character" w:customStyle="1" w:styleId="Heading5Char">
    <w:name w:val="Heading 5 Char"/>
    <w:link w:val="Heading5"/>
    <w:semiHidden/>
    <w:rsid w:val="00ED2560"/>
    <w:rPr>
      <w:rFonts w:ascii="Calibri" w:eastAsia="Times New Roman" w:hAnsi="Calibri" w:cs="Times New Roman"/>
      <w:b/>
      <w:bCs/>
      <w:i/>
      <w:iCs/>
      <w:sz w:val="26"/>
      <w:szCs w:val="26"/>
    </w:rPr>
  </w:style>
  <w:style w:type="paragraph" w:customStyle="1" w:styleId="Style2">
    <w:name w:val="Style2"/>
    <w:basedOn w:val="Normal"/>
    <w:link w:val="Style2Char"/>
    <w:qFormat/>
    <w:rsid w:val="00ED2560"/>
    <w:pPr>
      <w:numPr>
        <w:numId w:val="7"/>
      </w:numPr>
      <w:spacing w:before="180" w:after="180"/>
      <w:contextualSpacing/>
      <w:jc w:val="both"/>
    </w:pPr>
    <w:rPr>
      <w:sz w:val="26"/>
      <w:szCs w:val="22"/>
      <w:lang w:val="vi-VN" w:eastAsia="de-DE"/>
    </w:rPr>
  </w:style>
  <w:style w:type="character" w:customStyle="1" w:styleId="Style2Char">
    <w:name w:val="Style2 Char"/>
    <w:link w:val="Style2"/>
    <w:rsid w:val="00ED2560"/>
    <w:rPr>
      <w:sz w:val="26"/>
      <w:szCs w:val="22"/>
      <w:lang w:val="vi-VN" w:eastAsia="de-DE"/>
    </w:rPr>
  </w:style>
  <w:style w:type="paragraph" w:styleId="Caption">
    <w:name w:val="caption"/>
    <w:aliases w:val="Exhibit,Caption Char,Caption Char1 Char,Caption Char Char Char,Caption Char1 Char Char1 Char,Caption Char Char Char Char1 Char,Caption Char1 Char Char Char Char,Caption Char Char Char Char Char Char,Caption Char Char Char Char Char Char Char"/>
    <w:basedOn w:val="Normal"/>
    <w:next w:val="Normal"/>
    <w:link w:val="CaptionChar1"/>
    <w:unhideWhenUsed/>
    <w:qFormat/>
    <w:rsid w:val="00ED2560"/>
    <w:pPr>
      <w:spacing w:before="180" w:after="200"/>
      <w:ind w:firstLine="680"/>
      <w:jc w:val="center"/>
    </w:pPr>
    <w:rPr>
      <w:b/>
      <w:bCs/>
      <w:color w:val="000000"/>
      <w:sz w:val="26"/>
      <w:szCs w:val="18"/>
      <w:lang w:val="x-none" w:eastAsia="x-none" w:bidi="th-TH"/>
    </w:rPr>
  </w:style>
  <w:style w:type="paragraph" w:customStyle="1" w:styleId="Image">
    <w:name w:val="Image"/>
    <w:basedOn w:val="Normal"/>
    <w:link w:val="ImageChar"/>
    <w:qFormat/>
    <w:rsid w:val="00ED2560"/>
    <w:pPr>
      <w:shd w:val="clear" w:color="auto" w:fill="FFFFFF"/>
      <w:spacing w:before="180" w:after="180"/>
      <w:jc w:val="both"/>
    </w:pPr>
    <w:rPr>
      <w:noProof/>
      <w:sz w:val="26"/>
      <w:szCs w:val="22"/>
      <w:lang w:val="x-none" w:eastAsia="x-none" w:bidi="th-TH"/>
    </w:rPr>
  </w:style>
  <w:style w:type="character" w:customStyle="1" w:styleId="ImageChar">
    <w:name w:val="Image Char"/>
    <w:link w:val="Image"/>
    <w:rsid w:val="00ED2560"/>
    <w:rPr>
      <w:noProof/>
      <w:sz w:val="26"/>
      <w:szCs w:val="22"/>
      <w:shd w:val="clear" w:color="auto" w:fill="FFFFFF"/>
      <w:lang w:bidi="th-TH"/>
    </w:rPr>
  </w:style>
  <w:style w:type="character" w:customStyle="1" w:styleId="CaptionChar1">
    <w:name w:val="Caption Char1"/>
    <w:aliases w:val="Exhibit Char,Caption Char Char,Caption Char1 Char Char,Caption Char Char Char Char,Caption Char1 Char Char1 Char Char,Caption Char Char Char Char1 Char Char,Caption Char1 Char Char Char Char Char,Caption Char Char Char Char Char Char Char1"/>
    <w:link w:val="Caption"/>
    <w:locked/>
    <w:rsid w:val="00ED2560"/>
    <w:rPr>
      <w:b/>
      <w:bCs/>
      <w:color w:val="000000"/>
      <w:sz w:val="26"/>
      <w:szCs w:val="18"/>
      <w:lang w:val="x-none" w:eastAsia="x-none" w:bidi="th-TH"/>
    </w:rPr>
  </w:style>
  <w:style w:type="paragraph" w:customStyle="1" w:styleId="Stylemuc1">
    <w:name w:val="Style muc 1"/>
    <w:aliases w:val="1 + Not Bold Left:  0 cm First line:  3,46 ch"/>
    <w:basedOn w:val="Normal"/>
    <w:link w:val="1Char"/>
    <w:uiPriority w:val="99"/>
    <w:rsid w:val="00ED2560"/>
    <w:pPr>
      <w:tabs>
        <w:tab w:val="num" w:pos="432"/>
      </w:tabs>
      <w:spacing w:after="160" w:line="240" w:lineRule="exact"/>
      <w:ind w:left="432" w:hanging="432"/>
    </w:pPr>
    <w:rPr>
      <w:rFonts w:ascii="Arial" w:hAnsi="Arial"/>
      <w:sz w:val="22"/>
      <w:szCs w:val="22"/>
      <w:lang w:val="x-none" w:eastAsia="x-none"/>
    </w:rPr>
  </w:style>
  <w:style w:type="character" w:customStyle="1" w:styleId="1Char">
    <w:name w:val="1 Char"/>
    <w:link w:val="Stylemuc1"/>
    <w:uiPriority w:val="99"/>
    <w:locked/>
    <w:rsid w:val="00ED2560"/>
    <w:rPr>
      <w:rFonts w:ascii="Arial" w:hAnsi="Arial"/>
      <w:sz w:val="22"/>
      <w:szCs w:val="22"/>
      <w:lang w:val="x-none" w:eastAsia="x-none"/>
    </w:rPr>
  </w:style>
  <w:style w:type="character" w:customStyle="1" w:styleId="HeaderChar">
    <w:name w:val="Header Char"/>
    <w:link w:val="Header"/>
    <w:uiPriority w:val="99"/>
    <w:rsid w:val="00AE1D63"/>
    <w:rPr>
      <w:sz w:val="24"/>
      <w:szCs w:val="24"/>
      <w:lang w:val="en-US" w:eastAsia="en-US"/>
    </w:rPr>
  </w:style>
  <w:style w:type="character" w:styleId="Emphasis">
    <w:name w:val="Emphasis"/>
    <w:uiPriority w:val="20"/>
    <w:qFormat/>
    <w:rsid w:val="00270852"/>
    <w:rPr>
      <w:i/>
      <w:iCs/>
    </w:rPr>
  </w:style>
  <w:style w:type="paragraph" w:customStyle="1" w:styleId="pbody">
    <w:name w:val="pbody"/>
    <w:basedOn w:val="Normal"/>
    <w:rsid w:val="00A91E42"/>
    <w:pPr>
      <w:spacing w:before="100" w:beforeAutospacing="1" w:after="100" w:afterAutospacing="1" w:line="300" w:lineRule="atLeast"/>
    </w:pPr>
    <w:rPr>
      <w:rFonts w:ascii="Arial" w:hAnsi="Arial" w:cs="Arial"/>
      <w:color w:val="000000"/>
      <w:sz w:val="20"/>
      <w:szCs w:val="20"/>
    </w:rPr>
  </w:style>
  <w:style w:type="paragraph" w:customStyle="1" w:styleId="BodyText10">
    <w:name w:val="Body Text1"/>
    <w:basedOn w:val="Normal"/>
    <w:rsid w:val="002754C0"/>
    <w:pPr>
      <w:widowControl w:val="0"/>
      <w:shd w:val="clear" w:color="auto" w:fill="FFFFFF"/>
      <w:spacing w:before="540" w:line="446" w:lineRule="exact"/>
      <w:ind w:firstLine="680"/>
      <w:jc w:val="both"/>
    </w:pPr>
    <w:rPr>
      <w:sz w:val="26"/>
      <w:szCs w:val="26"/>
      <w:lang w:val="x-none" w:eastAsia="x-none"/>
    </w:rPr>
  </w:style>
  <w:style w:type="character" w:customStyle="1" w:styleId="fontstyle01">
    <w:name w:val="fontstyle01"/>
    <w:rsid w:val="00DC6D51"/>
    <w:rPr>
      <w:rFonts w:ascii="Times-Roman" w:hAnsi="Times-Roman" w:hint="default"/>
      <w:b w:val="0"/>
      <w:bCs w:val="0"/>
      <w:i w:val="0"/>
      <w:iCs w:val="0"/>
      <w:color w:val="000000"/>
      <w:sz w:val="28"/>
      <w:szCs w:val="28"/>
    </w:rPr>
  </w:style>
  <w:style w:type="character" w:customStyle="1" w:styleId="thoitietvung">
    <w:name w:val="thoitiet_vung"/>
    <w:rsid w:val="00BB7156"/>
  </w:style>
  <w:style w:type="paragraph" w:styleId="ListParagraph">
    <w:name w:val="List Paragraph"/>
    <w:basedOn w:val="Normal"/>
    <w:uiPriority w:val="34"/>
    <w:qFormat/>
    <w:rsid w:val="0034306A"/>
    <w:pPr>
      <w:ind w:left="720"/>
      <w:contextualSpacing/>
    </w:pPr>
  </w:style>
  <w:style w:type="paragraph" w:styleId="FootnoteText">
    <w:name w:val="footnote text"/>
    <w:basedOn w:val="Normal"/>
    <w:link w:val="FootnoteTextChar"/>
    <w:uiPriority w:val="99"/>
    <w:unhideWhenUsed/>
    <w:rsid w:val="0019300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193000"/>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rsid w:val="00193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20">
      <w:bodyDiv w:val="1"/>
      <w:marLeft w:val="0"/>
      <w:marRight w:val="0"/>
      <w:marTop w:val="0"/>
      <w:marBottom w:val="0"/>
      <w:divBdr>
        <w:top w:val="none" w:sz="0" w:space="0" w:color="auto"/>
        <w:left w:val="none" w:sz="0" w:space="0" w:color="auto"/>
        <w:bottom w:val="none" w:sz="0" w:space="0" w:color="auto"/>
        <w:right w:val="none" w:sz="0" w:space="0" w:color="auto"/>
      </w:divBdr>
    </w:div>
    <w:div w:id="14232950">
      <w:bodyDiv w:val="1"/>
      <w:marLeft w:val="0"/>
      <w:marRight w:val="0"/>
      <w:marTop w:val="0"/>
      <w:marBottom w:val="0"/>
      <w:divBdr>
        <w:top w:val="none" w:sz="0" w:space="0" w:color="auto"/>
        <w:left w:val="none" w:sz="0" w:space="0" w:color="auto"/>
        <w:bottom w:val="none" w:sz="0" w:space="0" w:color="auto"/>
        <w:right w:val="none" w:sz="0" w:space="0" w:color="auto"/>
      </w:divBdr>
    </w:div>
    <w:div w:id="14618762">
      <w:bodyDiv w:val="1"/>
      <w:marLeft w:val="0"/>
      <w:marRight w:val="0"/>
      <w:marTop w:val="0"/>
      <w:marBottom w:val="0"/>
      <w:divBdr>
        <w:top w:val="none" w:sz="0" w:space="0" w:color="auto"/>
        <w:left w:val="none" w:sz="0" w:space="0" w:color="auto"/>
        <w:bottom w:val="none" w:sz="0" w:space="0" w:color="auto"/>
        <w:right w:val="none" w:sz="0" w:space="0" w:color="auto"/>
      </w:divBdr>
    </w:div>
    <w:div w:id="25839857">
      <w:bodyDiv w:val="1"/>
      <w:marLeft w:val="0"/>
      <w:marRight w:val="0"/>
      <w:marTop w:val="0"/>
      <w:marBottom w:val="0"/>
      <w:divBdr>
        <w:top w:val="none" w:sz="0" w:space="0" w:color="auto"/>
        <w:left w:val="none" w:sz="0" w:space="0" w:color="auto"/>
        <w:bottom w:val="none" w:sz="0" w:space="0" w:color="auto"/>
        <w:right w:val="none" w:sz="0" w:space="0" w:color="auto"/>
      </w:divBdr>
    </w:div>
    <w:div w:id="37246469">
      <w:bodyDiv w:val="1"/>
      <w:marLeft w:val="0"/>
      <w:marRight w:val="0"/>
      <w:marTop w:val="0"/>
      <w:marBottom w:val="0"/>
      <w:divBdr>
        <w:top w:val="none" w:sz="0" w:space="0" w:color="auto"/>
        <w:left w:val="none" w:sz="0" w:space="0" w:color="auto"/>
        <w:bottom w:val="none" w:sz="0" w:space="0" w:color="auto"/>
        <w:right w:val="none" w:sz="0" w:space="0" w:color="auto"/>
      </w:divBdr>
    </w:div>
    <w:div w:id="44722593">
      <w:bodyDiv w:val="1"/>
      <w:marLeft w:val="0"/>
      <w:marRight w:val="0"/>
      <w:marTop w:val="0"/>
      <w:marBottom w:val="0"/>
      <w:divBdr>
        <w:top w:val="none" w:sz="0" w:space="0" w:color="auto"/>
        <w:left w:val="none" w:sz="0" w:space="0" w:color="auto"/>
        <w:bottom w:val="none" w:sz="0" w:space="0" w:color="auto"/>
        <w:right w:val="none" w:sz="0" w:space="0" w:color="auto"/>
      </w:divBdr>
      <w:divsChild>
        <w:div w:id="1783112276">
          <w:marLeft w:val="0"/>
          <w:marRight w:val="0"/>
          <w:marTop w:val="0"/>
          <w:marBottom w:val="0"/>
          <w:divBdr>
            <w:top w:val="none" w:sz="0" w:space="0" w:color="auto"/>
            <w:left w:val="none" w:sz="0" w:space="0" w:color="auto"/>
            <w:bottom w:val="none" w:sz="0" w:space="0" w:color="auto"/>
            <w:right w:val="none" w:sz="0" w:space="0" w:color="auto"/>
          </w:divBdr>
          <w:divsChild>
            <w:div w:id="1898517585">
              <w:marLeft w:val="0"/>
              <w:marRight w:val="0"/>
              <w:marTop w:val="0"/>
              <w:marBottom w:val="0"/>
              <w:divBdr>
                <w:top w:val="none" w:sz="0" w:space="0" w:color="auto"/>
                <w:left w:val="none" w:sz="0" w:space="0" w:color="auto"/>
                <w:bottom w:val="none" w:sz="0" w:space="0" w:color="auto"/>
                <w:right w:val="none" w:sz="0" w:space="0" w:color="auto"/>
              </w:divBdr>
              <w:divsChild>
                <w:div w:id="670985700">
                  <w:marLeft w:val="0"/>
                  <w:marRight w:val="0"/>
                  <w:marTop w:val="0"/>
                  <w:marBottom w:val="0"/>
                  <w:divBdr>
                    <w:top w:val="none" w:sz="0" w:space="0" w:color="auto"/>
                    <w:left w:val="none" w:sz="0" w:space="0" w:color="auto"/>
                    <w:bottom w:val="none" w:sz="0" w:space="0" w:color="auto"/>
                    <w:right w:val="none" w:sz="0" w:space="0" w:color="auto"/>
                  </w:divBdr>
                  <w:divsChild>
                    <w:div w:id="459805662">
                      <w:marLeft w:val="0"/>
                      <w:marRight w:val="0"/>
                      <w:marTop w:val="0"/>
                      <w:marBottom w:val="0"/>
                      <w:divBdr>
                        <w:top w:val="none" w:sz="0" w:space="0" w:color="auto"/>
                        <w:left w:val="none" w:sz="0" w:space="0" w:color="auto"/>
                        <w:bottom w:val="none" w:sz="0" w:space="0" w:color="auto"/>
                        <w:right w:val="none" w:sz="0" w:space="0" w:color="auto"/>
                      </w:divBdr>
                      <w:divsChild>
                        <w:div w:id="247079675">
                          <w:marLeft w:val="0"/>
                          <w:marRight w:val="0"/>
                          <w:marTop w:val="0"/>
                          <w:marBottom w:val="0"/>
                          <w:divBdr>
                            <w:top w:val="none" w:sz="0" w:space="0" w:color="auto"/>
                            <w:left w:val="none" w:sz="0" w:space="0" w:color="auto"/>
                            <w:bottom w:val="none" w:sz="0" w:space="0" w:color="auto"/>
                            <w:right w:val="none" w:sz="0" w:space="0" w:color="auto"/>
                          </w:divBdr>
                          <w:divsChild>
                            <w:div w:id="466124119">
                              <w:marLeft w:val="-84"/>
                              <w:marRight w:val="0"/>
                              <w:marTop w:val="0"/>
                              <w:marBottom w:val="0"/>
                              <w:divBdr>
                                <w:top w:val="none" w:sz="0" w:space="0" w:color="auto"/>
                                <w:left w:val="none" w:sz="0" w:space="0" w:color="auto"/>
                                <w:bottom w:val="none" w:sz="0" w:space="0" w:color="auto"/>
                                <w:right w:val="none" w:sz="0" w:space="0" w:color="auto"/>
                              </w:divBdr>
                              <w:divsChild>
                                <w:div w:id="246156583">
                                  <w:marLeft w:val="0"/>
                                  <w:marRight w:val="0"/>
                                  <w:marTop w:val="50"/>
                                  <w:marBottom w:val="0"/>
                                  <w:divBdr>
                                    <w:top w:val="none" w:sz="0" w:space="0" w:color="auto"/>
                                    <w:left w:val="none" w:sz="0" w:space="0" w:color="auto"/>
                                    <w:bottom w:val="none" w:sz="0" w:space="0" w:color="auto"/>
                                    <w:right w:val="none" w:sz="0" w:space="0" w:color="auto"/>
                                  </w:divBdr>
                                  <w:divsChild>
                                    <w:div w:id="1251158076">
                                      <w:marLeft w:val="0"/>
                                      <w:marRight w:val="0"/>
                                      <w:marTop w:val="0"/>
                                      <w:marBottom w:val="0"/>
                                      <w:divBdr>
                                        <w:top w:val="none" w:sz="0" w:space="0" w:color="auto"/>
                                        <w:left w:val="none" w:sz="0" w:space="0" w:color="auto"/>
                                        <w:bottom w:val="none" w:sz="0" w:space="0" w:color="auto"/>
                                        <w:right w:val="none" w:sz="0" w:space="0" w:color="auto"/>
                                      </w:divBdr>
                                      <w:divsChild>
                                        <w:div w:id="1290430300">
                                          <w:marLeft w:val="0"/>
                                          <w:marRight w:val="0"/>
                                          <w:marTop w:val="0"/>
                                          <w:marBottom w:val="0"/>
                                          <w:divBdr>
                                            <w:top w:val="none" w:sz="0" w:space="0" w:color="auto"/>
                                            <w:left w:val="none" w:sz="0" w:space="0" w:color="auto"/>
                                            <w:bottom w:val="none" w:sz="0" w:space="0" w:color="auto"/>
                                            <w:right w:val="none" w:sz="0" w:space="0" w:color="auto"/>
                                          </w:divBdr>
                                          <w:divsChild>
                                            <w:div w:id="198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86875">
      <w:bodyDiv w:val="1"/>
      <w:marLeft w:val="0"/>
      <w:marRight w:val="0"/>
      <w:marTop w:val="0"/>
      <w:marBottom w:val="0"/>
      <w:divBdr>
        <w:top w:val="none" w:sz="0" w:space="0" w:color="auto"/>
        <w:left w:val="none" w:sz="0" w:space="0" w:color="auto"/>
        <w:bottom w:val="none" w:sz="0" w:space="0" w:color="auto"/>
        <w:right w:val="none" w:sz="0" w:space="0" w:color="auto"/>
      </w:divBdr>
    </w:div>
    <w:div w:id="67921533">
      <w:bodyDiv w:val="1"/>
      <w:marLeft w:val="0"/>
      <w:marRight w:val="0"/>
      <w:marTop w:val="0"/>
      <w:marBottom w:val="0"/>
      <w:divBdr>
        <w:top w:val="none" w:sz="0" w:space="0" w:color="auto"/>
        <w:left w:val="none" w:sz="0" w:space="0" w:color="auto"/>
        <w:bottom w:val="none" w:sz="0" w:space="0" w:color="auto"/>
        <w:right w:val="none" w:sz="0" w:space="0" w:color="auto"/>
      </w:divBdr>
    </w:div>
    <w:div w:id="73012791">
      <w:bodyDiv w:val="1"/>
      <w:marLeft w:val="0"/>
      <w:marRight w:val="0"/>
      <w:marTop w:val="0"/>
      <w:marBottom w:val="0"/>
      <w:divBdr>
        <w:top w:val="none" w:sz="0" w:space="0" w:color="auto"/>
        <w:left w:val="none" w:sz="0" w:space="0" w:color="auto"/>
        <w:bottom w:val="none" w:sz="0" w:space="0" w:color="auto"/>
        <w:right w:val="none" w:sz="0" w:space="0" w:color="auto"/>
      </w:divBdr>
    </w:div>
    <w:div w:id="95179143">
      <w:bodyDiv w:val="1"/>
      <w:marLeft w:val="0"/>
      <w:marRight w:val="0"/>
      <w:marTop w:val="0"/>
      <w:marBottom w:val="0"/>
      <w:divBdr>
        <w:top w:val="none" w:sz="0" w:space="0" w:color="auto"/>
        <w:left w:val="none" w:sz="0" w:space="0" w:color="auto"/>
        <w:bottom w:val="none" w:sz="0" w:space="0" w:color="auto"/>
        <w:right w:val="none" w:sz="0" w:space="0" w:color="auto"/>
      </w:divBdr>
    </w:div>
    <w:div w:id="97258714">
      <w:bodyDiv w:val="1"/>
      <w:marLeft w:val="0"/>
      <w:marRight w:val="0"/>
      <w:marTop w:val="0"/>
      <w:marBottom w:val="0"/>
      <w:divBdr>
        <w:top w:val="none" w:sz="0" w:space="0" w:color="auto"/>
        <w:left w:val="none" w:sz="0" w:space="0" w:color="auto"/>
        <w:bottom w:val="none" w:sz="0" w:space="0" w:color="auto"/>
        <w:right w:val="none" w:sz="0" w:space="0" w:color="auto"/>
      </w:divBdr>
    </w:div>
    <w:div w:id="141191597">
      <w:bodyDiv w:val="1"/>
      <w:marLeft w:val="0"/>
      <w:marRight w:val="0"/>
      <w:marTop w:val="0"/>
      <w:marBottom w:val="0"/>
      <w:divBdr>
        <w:top w:val="none" w:sz="0" w:space="0" w:color="auto"/>
        <w:left w:val="none" w:sz="0" w:space="0" w:color="auto"/>
        <w:bottom w:val="none" w:sz="0" w:space="0" w:color="auto"/>
        <w:right w:val="none" w:sz="0" w:space="0" w:color="auto"/>
      </w:divBdr>
    </w:div>
    <w:div w:id="168372973">
      <w:bodyDiv w:val="1"/>
      <w:marLeft w:val="0"/>
      <w:marRight w:val="0"/>
      <w:marTop w:val="0"/>
      <w:marBottom w:val="0"/>
      <w:divBdr>
        <w:top w:val="none" w:sz="0" w:space="0" w:color="auto"/>
        <w:left w:val="none" w:sz="0" w:space="0" w:color="auto"/>
        <w:bottom w:val="none" w:sz="0" w:space="0" w:color="auto"/>
        <w:right w:val="none" w:sz="0" w:space="0" w:color="auto"/>
      </w:divBdr>
    </w:div>
    <w:div w:id="169299392">
      <w:bodyDiv w:val="1"/>
      <w:marLeft w:val="0"/>
      <w:marRight w:val="0"/>
      <w:marTop w:val="0"/>
      <w:marBottom w:val="0"/>
      <w:divBdr>
        <w:top w:val="none" w:sz="0" w:space="0" w:color="auto"/>
        <w:left w:val="none" w:sz="0" w:space="0" w:color="auto"/>
        <w:bottom w:val="none" w:sz="0" w:space="0" w:color="auto"/>
        <w:right w:val="none" w:sz="0" w:space="0" w:color="auto"/>
      </w:divBdr>
    </w:div>
    <w:div w:id="182524730">
      <w:bodyDiv w:val="1"/>
      <w:marLeft w:val="0"/>
      <w:marRight w:val="0"/>
      <w:marTop w:val="0"/>
      <w:marBottom w:val="0"/>
      <w:divBdr>
        <w:top w:val="none" w:sz="0" w:space="0" w:color="auto"/>
        <w:left w:val="none" w:sz="0" w:space="0" w:color="auto"/>
        <w:bottom w:val="none" w:sz="0" w:space="0" w:color="auto"/>
        <w:right w:val="none" w:sz="0" w:space="0" w:color="auto"/>
      </w:divBdr>
    </w:div>
    <w:div w:id="208153831">
      <w:bodyDiv w:val="1"/>
      <w:marLeft w:val="0"/>
      <w:marRight w:val="0"/>
      <w:marTop w:val="0"/>
      <w:marBottom w:val="0"/>
      <w:divBdr>
        <w:top w:val="none" w:sz="0" w:space="0" w:color="auto"/>
        <w:left w:val="none" w:sz="0" w:space="0" w:color="auto"/>
        <w:bottom w:val="none" w:sz="0" w:space="0" w:color="auto"/>
        <w:right w:val="none" w:sz="0" w:space="0" w:color="auto"/>
      </w:divBdr>
    </w:div>
    <w:div w:id="209193089">
      <w:bodyDiv w:val="1"/>
      <w:marLeft w:val="0"/>
      <w:marRight w:val="0"/>
      <w:marTop w:val="0"/>
      <w:marBottom w:val="0"/>
      <w:divBdr>
        <w:top w:val="none" w:sz="0" w:space="0" w:color="auto"/>
        <w:left w:val="none" w:sz="0" w:space="0" w:color="auto"/>
        <w:bottom w:val="none" w:sz="0" w:space="0" w:color="auto"/>
        <w:right w:val="none" w:sz="0" w:space="0" w:color="auto"/>
      </w:divBdr>
    </w:div>
    <w:div w:id="216355345">
      <w:bodyDiv w:val="1"/>
      <w:marLeft w:val="0"/>
      <w:marRight w:val="0"/>
      <w:marTop w:val="0"/>
      <w:marBottom w:val="0"/>
      <w:divBdr>
        <w:top w:val="none" w:sz="0" w:space="0" w:color="auto"/>
        <w:left w:val="none" w:sz="0" w:space="0" w:color="auto"/>
        <w:bottom w:val="none" w:sz="0" w:space="0" w:color="auto"/>
        <w:right w:val="none" w:sz="0" w:space="0" w:color="auto"/>
      </w:divBdr>
    </w:div>
    <w:div w:id="221797318">
      <w:bodyDiv w:val="1"/>
      <w:marLeft w:val="0"/>
      <w:marRight w:val="0"/>
      <w:marTop w:val="0"/>
      <w:marBottom w:val="0"/>
      <w:divBdr>
        <w:top w:val="none" w:sz="0" w:space="0" w:color="auto"/>
        <w:left w:val="none" w:sz="0" w:space="0" w:color="auto"/>
        <w:bottom w:val="none" w:sz="0" w:space="0" w:color="auto"/>
        <w:right w:val="none" w:sz="0" w:space="0" w:color="auto"/>
      </w:divBdr>
    </w:div>
    <w:div w:id="222563814">
      <w:bodyDiv w:val="1"/>
      <w:marLeft w:val="0"/>
      <w:marRight w:val="0"/>
      <w:marTop w:val="0"/>
      <w:marBottom w:val="0"/>
      <w:divBdr>
        <w:top w:val="none" w:sz="0" w:space="0" w:color="auto"/>
        <w:left w:val="none" w:sz="0" w:space="0" w:color="auto"/>
        <w:bottom w:val="none" w:sz="0" w:space="0" w:color="auto"/>
        <w:right w:val="none" w:sz="0" w:space="0" w:color="auto"/>
      </w:divBdr>
    </w:div>
    <w:div w:id="231737381">
      <w:bodyDiv w:val="1"/>
      <w:marLeft w:val="0"/>
      <w:marRight w:val="0"/>
      <w:marTop w:val="0"/>
      <w:marBottom w:val="0"/>
      <w:divBdr>
        <w:top w:val="none" w:sz="0" w:space="0" w:color="auto"/>
        <w:left w:val="none" w:sz="0" w:space="0" w:color="auto"/>
        <w:bottom w:val="none" w:sz="0" w:space="0" w:color="auto"/>
        <w:right w:val="none" w:sz="0" w:space="0" w:color="auto"/>
      </w:divBdr>
    </w:div>
    <w:div w:id="262691440">
      <w:bodyDiv w:val="1"/>
      <w:marLeft w:val="0"/>
      <w:marRight w:val="0"/>
      <w:marTop w:val="0"/>
      <w:marBottom w:val="0"/>
      <w:divBdr>
        <w:top w:val="none" w:sz="0" w:space="0" w:color="auto"/>
        <w:left w:val="none" w:sz="0" w:space="0" w:color="auto"/>
        <w:bottom w:val="none" w:sz="0" w:space="0" w:color="auto"/>
        <w:right w:val="none" w:sz="0" w:space="0" w:color="auto"/>
      </w:divBdr>
    </w:div>
    <w:div w:id="263998046">
      <w:bodyDiv w:val="1"/>
      <w:marLeft w:val="0"/>
      <w:marRight w:val="0"/>
      <w:marTop w:val="0"/>
      <w:marBottom w:val="0"/>
      <w:divBdr>
        <w:top w:val="none" w:sz="0" w:space="0" w:color="auto"/>
        <w:left w:val="none" w:sz="0" w:space="0" w:color="auto"/>
        <w:bottom w:val="none" w:sz="0" w:space="0" w:color="auto"/>
        <w:right w:val="none" w:sz="0" w:space="0" w:color="auto"/>
      </w:divBdr>
    </w:div>
    <w:div w:id="271521396">
      <w:bodyDiv w:val="1"/>
      <w:marLeft w:val="0"/>
      <w:marRight w:val="0"/>
      <w:marTop w:val="0"/>
      <w:marBottom w:val="0"/>
      <w:divBdr>
        <w:top w:val="none" w:sz="0" w:space="0" w:color="auto"/>
        <w:left w:val="none" w:sz="0" w:space="0" w:color="auto"/>
        <w:bottom w:val="none" w:sz="0" w:space="0" w:color="auto"/>
        <w:right w:val="none" w:sz="0" w:space="0" w:color="auto"/>
      </w:divBdr>
    </w:div>
    <w:div w:id="283737665">
      <w:bodyDiv w:val="1"/>
      <w:marLeft w:val="0"/>
      <w:marRight w:val="0"/>
      <w:marTop w:val="0"/>
      <w:marBottom w:val="0"/>
      <w:divBdr>
        <w:top w:val="none" w:sz="0" w:space="0" w:color="auto"/>
        <w:left w:val="none" w:sz="0" w:space="0" w:color="auto"/>
        <w:bottom w:val="none" w:sz="0" w:space="0" w:color="auto"/>
        <w:right w:val="none" w:sz="0" w:space="0" w:color="auto"/>
      </w:divBdr>
    </w:div>
    <w:div w:id="296958059">
      <w:bodyDiv w:val="1"/>
      <w:marLeft w:val="0"/>
      <w:marRight w:val="0"/>
      <w:marTop w:val="0"/>
      <w:marBottom w:val="0"/>
      <w:divBdr>
        <w:top w:val="none" w:sz="0" w:space="0" w:color="auto"/>
        <w:left w:val="none" w:sz="0" w:space="0" w:color="auto"/>
        <w:bottom w:val="none" w:sz="0" w:space="0" w:color="auto"/>
        <w:right w:val="none" w:sz="0" w:space="0" w:color="auto"/>
      </w:divBdr>
    </w:div>
    <w:div w:id="298416950">
      <w:bodyDiv w:val="1"/>
      <w:marLeft w:val="0"/>
      <w:marRight w:val="0"/>
      <w:marTop w:val="0"/>
      <w:marBottom w:val="0"/>
      <w:divBdr>
        <w:top w:val="none" w:sz="0" w:space="0" w:color="auto"/>
        <w:left w:val="none" w:sz="0" w:space="0" w:color="auto"/>
        <w:bottom w:val="none" w:sz="0" w:space="0" w:color="auto"/>
        <w:right w:val="none" w:sz="0" w:space="0" w:color="auto"/>
      </w:divBdr>
    </w:div>
    <w:div w:id="356273705">
      <w:bodyDiv w:val="1"/>
      <w:marLeft w:val="0"/>
      <w:marRight w:val="0"/>
      <w:marTop w:val="0"/>
      <w:marBottom w:val="0"/>
      <w:divBdr>
        <w:top w:val="none" w:sz="0" w:space="0" w:color="auto"/>
        <w:left w:val="none" w:sz="0" w:space="0" w:color="auto"/>
        <w:bottom w:val="none" w:sz="0" w:space="0" w:color="auto"/>
        <w:right w:val="none" w:sz="0" w:space="0" w:color="auto"/>
      </w:divBdr>
    </w:div>
    <w:div w:id="357513404">
      <w:bodyDiv w:val="1"/>
      <w:marLeft w:val="0"/>
      <w:marRight w:val="0"/>
      <w:marTop w:val="0"/>
      <w:marBottom w:val="0"/>
      <w:divBdr>
        <w:top w:val="none" w:sz="0" w:space="0" w:color="auto"/>
        <w:left w:val="none" w:sz="0" w:space="0" w:color="auto"/>
        <w:bottom w:val="none" w:sz="0" w:space="0" w:color="auto"/>
        <w:right w:val="none" w:sz="0" w:space="0" w:color="auto"/>
      </w:divBdr>
    </w:div>
    <w:div w:id="358052208">
      <w:bodyDiv w:val="1"/>
      <w:marLeft w:val="0"/>
      <w:marRight w:val="0"/>
      <w:marTop w:val="0"/>
      <w:marBottom w:val="0"/>
      <w:divBdr>
        <w:top w:val="none" w:sz="0" w:space="0" w:color="auto"/>
        <w:left w:val="none" w:sz="0" w:space="0" w:color="auto"/>
        <w:bottom w:val="none" w:sz="0" w:space="0" w:color="auto"/>
        <w:right w:val="none" w:sz="0" w:space="0" w:color="auto"/>
      </w:divBdr>
    </w:div>
    <w:div w:id="363753529">
      <w:bodyDiv w:val="1"/>
      <w:marLeft w:val="0"/>
      <w:marRight w:val="0"/>
      <w:marTop w:val="0"/>
      <w:marBottom w:val="0"/>
      <w:divBdr>
        <w:top w:val="none" w:sz="0" w:space="0" w:color="auto"/>
        <w:left w:val="none" w:sz="0" w:space="0" w:color="auto"/>
        <w:bottom w:val="none" w:sz="0" w:space="0" w:color="auto"/>
        <w:right w:val="none" w:sz="0" w:space="0" w:color="auto"/>
      </w:divBdr>
    </w:div>
    <w:div w:id="364061267">
      <w:bodyDiv w:val="1"/>
      <w:marLeft w:val="0"/>
      <w:marRight w:val="0"/>
      <w:marTop w:val="0"/>
      <w:marBottom w:val="0"/>
      <w:divBdr>
        <w:top w:val="none" w:sz="0" w:space="0" w:color="auto"/>
        <w:left w:val="none" w:sz="0" w:space="0" w:color="auto"/>
        <w:bottom w:val="none" w:sz="0" w:space="0" w:color="auto"/>
        <w:right w:val="none" w:sz="0" w:space="0" w:color="auto"/>
      </w:divBdr>
    </w:div>
    <w:div w:id="369765172">
      <w:bodyDiv w:val="1"/>
      <w:marLeft w:val="0"/>
      <w:marRight w:val="0"/>
      <w:marTop w:val="0"/>
      <w:marBottom w:val="0"/>
      <w:divBdr>
        <w:top w:val="none" w:sz="0" w:space="0" w:color="auto"/>
        <w:left w:val="none" w:sz="0" w:space="0" w:color="auto"/>
        <w:bottom w:val="none" w:sz="0" w:space="0" w:color="auto"/>
        <w:right w:val="none" w:sz="0" w:space="0" w:color="auto"/>
      </w:divBdr>
    </w:div>
    <w:div w:id="375550980">
      <w:bodyDiv w:val="1"/>
      <w:marLeft w:val="0"/>
      <w:marRight w:val="0"/>
      <w:marTop w:val="0"/>
      <w:marBottom w:val="0"/>
      <w:divBdr>
        <w:top w:val="none" w:sz="0" w:space="0" w:color="auto"/>
        <w:left w:val="none" w:sz="0" w:space="0" w:color="auto"/>
        <w:bottom w:val="none" w:sz="0" w:space="0" w:color="auto"/>
        <w:right w:val="none" w:sz="0" w:space="0" w:color="auto"/>
      </w:divBdr>
    </w:div>
    <w:div w:id="387924332">
      <w:bodyDiv w:val="1"/>
      <w:marLeft w:val="0"/>
      <w:marRight w:val="0"/>
      <w:marTop w:val="0"/>
      <w:marBottom w:val="0"/>
      <w:divBdr>
        <w:top w:val="none" w:sz="0" w:space="0" w:color="auto"/>
        <w:left w:val="none" w:sz="0" w:space="0" w:color="auto"/>
        <w:bottom w:val="none" w:sz="0" w:space="0" w:color="auto"/>
        <w:right w:val="none" w:sz="0" w:space="0" w:color="auto"/>
      </w:divBdr>
    </w:div>
    <w:div w:id="393044981">
      <w:bodyDiv w:val="1"/>
      <w:marLeft w:val="0"/>
      <w:marRight w:val="0"/>
      <w:marTop w:val="0"/>
      <w:marBottom w:val="0"/>
      <w:divBdr>
        <w:top w:val="none" w:sz="0" w:space="0" w:color="auto"/>
        <w:left w:val="none" w:sz="0" w:space="0" w:color="auto"/>
        <w:bottom w:val="none" w:sz="0" w:space="0" w:color="auto"/>
        <w:right w:val="none" w:sz="0" w:space="0" w:color="auto"/>
      </w:divBdr>
    </w:div>
    <w:div w:id="393628484">
      <w:bodyDiv w:val="1"/>
      <w:marLeft w:val="0"/>
      <w:marRight w:val="0"/>
      <w:marTop w:val="0"/>
      <w:marBottom w:val="0"/>
      <w:divBdr>
        <w:top w:val="none" w:sz="0" w:space="0" w:color="auto"/>
        <w:left w:val="none" w:sz="0" w:space="0" w:color="auto"/>
        <w:bottom w:val="none" w:sz="0" w:space="0" w:color="auto"/>
        <w:right w:val="none" w:sz="0" w:space="0" w:color="auto"/>
      </w:divBdr>
    </w:div>
    <w:div w:id="403836993">
      <w:bodyDiv w:val="1"/>
      <w:marLeft w:val="0"/>
      <w:marRight w:val="0"/>
      <w:marTop w:val="0"/>
      <w:marBottom w:val="0"/>
      <w:divBdr>
        <w:top w:val="none" w:sz="0" w:space="0" w:color="auto"/>
        <w:left w:val="none" w:sz="0" w:space="0" w:color="auto"/>
        <w:bottom w:val="none" w:sz="0" w:space="0" w:color="auto"/>
        <w:right w:val="none" w:sz="0" w:space="0" w:color="auto"/>
      </w:divBdr>
    </w:div>
    <w:div w:id="419911296">
      <w:bodyDiv w:val="1"/>
      <w:marLeft w:val="0"/>
      <w:marRight w:val="0"/>
      <w:marTop w:val="0"/>
      <w:marBottom w:val="0"/>
      <w:divBdr>
        <w:top w:val="none" w:sz="0" w:space="0" w:color="auto"/>
        <w:left w:val="none" w:sz="0" w:space="0" w:color="auto"/>
        <w:bottom w:val="none" w:sz="0" w:space="0" w:color="auto"/>
        <w:right w:val="none" w:sz="0" w:space="0" w:color="auto"/>
      </w:divBdr>
    </w:div>
    <w:div w:id="424032180">
      <w:bodyDiv w:val="1"/>
      <w:marLeft w:val="0"/>
      <w:marRight w:val="0"/>
      <w:marTop w:val="0"/>
      <w:marBottom w:val="0"/>
      <w:divBdr>
        <w:top w:val="none" w:sz="0" w:space="0" w:color="auto"/>
        <w:left w:val="none" w:sz="0" w:space="0" w:color="auto"/>
        <w:bottom w:val="none" w:sz="0" w:space="0" w:color="auto"/>
        <w:right w:val="none" w:sz="0" w:space="0" w:color="auto"/>
      </w:divBdr>
    </w:div>
    <w:div w:id="436364636">
      <w:bodyDiv w:val="1"/>
      <w:marLeft w:val="0"/>
      <w:marRight w:val="0"/>
      <w:marTop w:val="0"/>
      <w:marBottom w:val="0"/>
      <w:divBdr>
        <w:top w:val="none" w:sz="0" w:space="0" w:color="auto"/>
        <w:left w:val="none" w:sz="0" w:space="0" w:color="auto"/>
        <w:bottom w:val="none" w:sz="0" w:space="0" w:color="auto"/>
        <w:right w:val="none" w:sz="0" w:space="0" w:color="auto"/>
      </w:divBdr>
    </w:div>
    <w:div w:id="445782937">
      <w:bodyDiv w:val="1"/>
      <w:marLeft w:val="0"/>
      <w:marRight w:val="0"/>
      <w:marTop w:val="0"/>
      <w:marBottom w:val="0"/>
      <w:divBdr>
        <w:top w:val="none" w:sz="0" w:space="0" w:color="auto"/>
        <w:left w:val="none" w:sz="0" w:space="0" w:color="auto"/>
        <w:bottom w:val="none" w:sz="0" w:space="0" w:color="auto"/>
        <w:right w:val="none" w:sz="0" w:space="0" w:color="auto"/>
      </w:divBdr>
    </w:div>
    <w:div w:id="462891276">
      <w:bodyDiv w:val="1"/>
      <w:marLeft w:val="0"/>
      <w:marRight w:val="0"/>
      <w:marTop w:val="0"/>
      <w:marBottom w:val="0"/>
      <w:divBdr>
        <w:top w:val="none" w:sz="0" w:space="0" w:color="auto"/>
        <w:left w:val="none" w:sz="0" w:space="0" w:color="auto"/>
        <w:bottom w:val="none" w:sz="0" w:space="0" w:color="auto"/>
        <w:right w:val="none" w:sz="0" w:space="0" w:color="auto"/>
      </w:divBdr>
    </w:div>
    <w:div w:id="475490202">
      <w:bodyDiv w:val="1"/>
      <w:marLeft w:val="0"/>
      <w:marRight w:val="0"/>
      <w:marTop w:val="0"/>
      <w:marBottom w:val="0"/>
      <w:divBdr>
        <w:top w:val="none" w:sz="0" w:space="0" w:color="auto"/>
        <w:left w:val="none" w:sz="0" w:space="0" w:color="auto"/>
        <w:bottom w:val="none" w:sz="0" w:space="0" w:color="auto"/>
        <w:right w:val="none" w:sz="0" w:space="0" w:color="auto"/>
      </w:divBdr>
    </w:div>
    <w:div w:id="490565128">
      <w:bodyDiv w:val="1"/>
      <w:marLeft w:val="0"/>
      <w:marRight w:val="0"/>
      <w:marTop w:val="0"/>
      <w:marBottom w:val="0"/>
      <w:divBdr>
        <w:top w:val="none" w:sz="0" w:space="0" w:color="auto"/>
        <w:left w:val="none" w:sz="0" w:space="0" w:color="auto"/>
        <w:bottom w:val="none" w:sz="0" w:space="0" w:color="auto"/>
        <w:right w:val="none" w:sz="0" w:space="0" w:color="auto"/>
      </w:divBdr>
    </w:div>
    <w:div w:id="504128730">
      <w:bodyDiv w:val="1"/>
      <w:marLeft w:val="0"/>
      <w:marRight w:val="0"/>
      <w:marTop w:val="0"/>
      <w:marBottom w:val="0"/>
      <w:divBdr>
        <w:top w:val="none" w:sz="0" w:space="0" w:color="auto"/>
        <w:left w:val="none" w:sz="0" w:space="0" w:color="auto"/>
        <w:bottom w:val="none" w:sz="0" w:space="0" w:color="auto"/>
        <w:right w:val="none" w:sz="0" w:space="0" w:color="auto"/>
      </w:divBdr>
    </w:div>
    <w:div w:id="507983889">
      <w:bodyDiv w:val="1"/>
      <w:marLeft w:val="0"/>
      <w:marRight w:val="0"/>
      <w:marTop w:val="0"/>
      <w:marBottom w:val="0"/>
      <w:divBdr>
        <w:top w:val="none" w:sz="0" w:space="0" w:color="auto"/>
        <w:left w:val="none" w:sz="0" w:space="0" w:color="auto"/>
        <w:bottom w:val="none" w:sz="0" w:space="0" w:color="auto"/>
        <w:right w:val="none" w:sz="0" w:space="0" w:color="auto"/>
      </w:divBdr>
    </w:div>
    <w:div w:id="530844355">
      <w:bodyDiv w:val="1"/>
      <w:marLeft w:val="0"/>
      <w:marRight w:val="0"/>
      <w:marTop w:val="0"/>
      <w:marBottom w:val="0"/>
      <w:divBdr>
        <w:top w:val="none" w:sz="0" w:space="0" w:color="auto"/>
        <w:left w:val="none" w:sz="0" w:space="0" w:color="auto"/>
        <w:bottom w:val="none" w:sz="0" w:space="0" w:color="auto"/>
        <w:right w:val="none" w:sz="0" w:space="0" w:color="auto"/>
      </w:divBdr>
    </w:div>
    <w:div w:id="541020198">
      <w:bodyDiv w:val="1"/>
      <w:marLeft w:val="0"/>
      <w:marRight w:val="0"/>
      <w:marTop w:val="0"/>
      <w:marBottom w:val="0"/>
      <w:divBdr>
        <w:top w:val="none" w:sz="0" w:space="0" w:color="auto"/>
        <w:left w:val="none" w:sz="0" w:space="0" w:color="auto"/>
        <w:bottom w:val="none" w:sz="0" w:space="0" w:color="auto"/>
        <w:right w:val="none" w:sz="0" w:space="0" w:color="auto"/>
      </w:divBdr>
    </w:div>
    <w:div w:id="554203604">
      <w:bodyDiv w:val="1"/>
      <w:marLeft w:val="0"/>
      <w:marRight w:val="0"/>
      <w:marTop w:val="0"/>
      <w:marBottom w:val="0"/>
      <w:divBdr>
        <w:top w:val="none" w:sz="0" w:space="0" w:color="auto"/>
        <w:left w:val="none" w:sz="0" w:space="0" w:color="auto"/>
        <w:bottom w:val="none" w:sz="0" w:space="0" w:color="auto"/>
        <w:right w:val="none" w:sz="0" w:space="0" w:color="auto"/>
      </w:divBdr>
    </w:div>
    <w:div w:id="596791842">
      <w:bodyDiv w:val="1"/>
      <w:marLeft w:val="0"/>
      <w:marRight w:val="0"/>
      <w:marTop w:val="0"/>
      <w:marBottom w:val="0"/>
      <w:divBdr>
        <w:top w:val="none" w:sz="0" w:space="0" w:color="auto"/>
        <w:left w:val="none" w:sz="0" w:space="0" w:color="auto"/>
        <w:bottom w:val="none" w:sz="0" w:space="0" w:color="auto"/>
        <w:right w:val="none" w:sz="0" w:space="0" w:color="auto"/>
      </w:divBdr>
    </w:div>
    <w:div w:id="618144042">
      <w:bodyDiv w:val="1"/>
      <w:marLeft w:val="0"/>
      <w:marRight w:val="0"/>
      <w:marTop w:val="0"/>
      <w:marBottom w:val="0"/>
      <w:divBdr>
        <w:top w:val="none" w:sz="0" w:space="0" w:color="auto"/>
        <w:left w:val="none" w:sz="0" w:space="0" w:color="auto"/>
        <w:bottom w:val="none" w:sz="0" w:space="0" w:color="auto"/>
        <w:right w:val="none" w:sz="0" w:space="0" w:color="auto"/>
      </w:divBdr>
    </w:div>
    <w:div w:id="665674997">
      <w:bodyDiv w:val="1"/>
      <w:marLeft w:val="0"/>
      <w:marRight w:val="0"/>
      <w:marTop w:val="0"/>
      <w:marBottom w:val="0"/>
      <w:divBdr>
        <w:top w:val="none" w:sz="0" w:space="0" w:color="auto"/>
        <w:left w:val="none" w:sz="0" w:space="0" w:color="auto"/>
        <w:bottom w:val="none" w:sz="0" w:space="0" w:color="auto"/>
        <w:right w:val="none" w:sz="0" w:space="0" w:color="auto"/>
      </w:divBdr>
    </w:div>
    <w:div w:id="667441227">
      <w:bodyDiv w:val="1"/>
      <w:marLeft w:val="0"/>
      <w:marRight w:val="0"/>
      <w:marTop w:val="0"/>
      <w:marBottom w:val="0"/>
      <w:divBdr>
        <w:top w:val="none" w:sz="0" w:space="0" w:color="auto"/>
        <w:left w:val="none" w:sz="0" w:space="0" w:color="auto"/>
        <w:bottom w:val="none" w:sz="0" w:space="0" w:color="auto"/>
        <w:right w:val="none" w:sz="0" w:space="0" w:color="auto"/>
      </w:divBdr>
    </w:div>
    <w:div w:id="667636344">
      <w:bodyDiv w:val="1"/>
      <w:marLeft w:val="0"/>
      <w:marRight w:val="0"/>
      <w:marTop w:val="0"/>
      <w:marBottom w:val="0"/>
      <w:divBdr>
        <w:top w:val="none" w:sz="0" w:space="0" w:color="auto"/>
        <w:left w:val="none" w:sz="0" w:space="0" w:color="auto"/>
        <w:bottom w:val="none" w:sz="0" w:space="0" w:color="auto"/>
        <w:right w:val="none" w:sz="0" w:space="0" w:color="auto"/>
      </w:divBdr>
    </w:div>
    <w:div w:id="673458865">
      <w:bodyDiv w:val="1"/>
      <w:marLeft w:val="0"/>
      <w:marRight w:val="0"/>
      <w:marTop w:val="0"/>
      <w:marBottom w:val="0"/>
      <w:divBdr>
        <w:top w:val="none" w:sz="0" w:space="0" w:color="auto"/>
        <w:left w:val="none" w:sz="0" w:space="0" w:color="auto"/>
        <w:bottom w:val="none" w:sz="0" w:space="0" w:color="auto"/>
        <w:right w:val="none" w:sz="0" w:space="0" w:color="auto"/>
      </w:divBdr>
    </w:div>
    <w:div w:id="693576136">
      <w:bodyDiv w:val="1"/>
      <w:marLeft w:val="0"/>
      <w:marRight w:val="0"/>
      <w:marTop w:val="0"/>
      <w:marBottom w:val="0"/>
      <w:divBdr>
        <w:top w:val="none" w:sz="0" w:space="0" w:color="auto"/>
        <w:left w:val="none" w:sz="0" w:space="0" w:color="auto"/>
        <w:bottom w:val="none" w:sz="0" w:space="0" w:color="auto"/>
        <w:right w:val="none" w:sz="0" w:space="0" w:color="auto"/>
      </w:divBdr>
    </w:div>
    <w:div w:id="710886874">
      <w:bodyDiv w:val="1"/>
      <w:marLeft w:val="0"/>
      <w:marRight w:val="0"/>
      <w:marTop w:val="0"/>
      <w:marBottom w:val="0"/>
      <w:divBdr>
        <w:top w:val="none" w:sz="0" w:space="0" w:color="auto"/>
        <w:left w:val="none" w:sz="0" w:space="0" w:color="auto"/>
        <w:bottom w:val="none" w:sz="0" w:space="0" w:color="auto"/>
        <w:right w:val="none" w:sz="0" w:space="0" w:color="auto"/>
      </w:divBdr>
    </w:div>
    <w:div w:id="749427483">
      <w:bodyDiv w:val="1"/>
      <w:marLeft w:val="0"/>
      <w:marRight w:val="0"/>
      <w:marTop w:val="0"/>
      <w:marBottom w:val="0"/>
      <w:divBdr>
        <w:top w:val="none" w:sz="0" w:space="0" w:color="auto"/>
        <w:left w:val="none" w:sz="0" w:space="0" w:color="auto"/>
        <w:bottom w:val="none" w:sz="0" w:space="0" w:color="auto"/>
        <w:right w:val="none" w:sz="0" w:space="0" w:color="auto"/>
      </w:divBdr>
    </w:div>
    <w:div w:id="762145665">
      <w:bodyDiv w:val="1"/>
      <w:marLeft w:val="0"/>
      <w:marRight w:val="0"/>
      <w:marTop w:val="0"/>
      <w:marBottom w:val="0"/>
      <w:divBdr>
        <w:top w:val="none" w:sz="0" w:space="0" w:color="auto"/>
        <w:left w:val="none" w:sz="0" w:space="0" w:color="auto"/>
        <w:bottom w:val="none" w:sz="0" w:space="0" w:color="auto"/>
        <w:right w:val="none" w:sz="0" w:space="0" w:color="auto"/>
      </w:divBdr>
    </w:div>
    <w:div w:id="767240072">
      <w:bodyDiv w:val="1"/>
      <w:marLeft w:val="0"/>
      <w:marRight w:val="0"/>
      <w:marTop w:val="0"/>
      <w:marBottom w:val="0"/>
      <w:divBdr>
        <w:top w:val="none" w:sz="0" w:space="0" w:color="auto"/>
        <w:left w:val="none" w:sz="0" w:space="0" w:color="auto"/>
        <w:bottom w:val="none" w:sz="0" w:space="0" w:color="auto"/>
        <w:right w:val="none" w:sz="0" w:space="0" w:color="auto"/>
      </w:divBdr>
    </w:div>
    <w:div w:id="773594186">
      <w:bodyDiv w:val="1"/>
      <w:marLeft w:val="0"/>
      <w:marRight w:val="0"/>
      <w:marTop w:val="0"/>
      <w:marBottom w:val="0"/>
      <w:divBdr>
        <w:top w:val="none" w:sz="0" w:space="0" w:color="auto"/>
        <w:left w:val="none" w:sz="0" w:space="0" w:color="auto"/>
        <w:bottom w:val="none" w:sz="0" w:space="0" w:color="auto"/>
        <w:right w:val="none" w:sz="0" w:space="0" w:color="auto"/>
      </w:divBdr>
    </w:div>
    <w:div w:id="802120325">
      <w:bodyDiv w:val="1"/>
      <w:marLeft w:val="0"/>
      <w:marRight w:val="0"/>
      <w:marTop w:val="0"/>
      <w:marBottom w:val="0"/>
      <w:divBdr>
        <w:top w:val="none" w:sz="0" w:space="0" w:color="auto"/>
        <w:left w:val="none" w:sz="0" w:space="0" w:color="auto"/>
        <w:bottom w:val="none" w:sz="0" w:space="0" w:color="auto"/>
        <w:right w:val="none" w:sz="0" w:space="0" w:color="auto"/>
      </w:divBdr>
    </w:div>
    <w:div w:id="811020729">
      <w:bodyDiv w:val="1"/>
      <w:marLeft w:val="0"/>
      <w:marRight w:val="0"/>
      <w:marTop w:val="0"/>
      <w:marBottom w:val="0"/>
      <w:divBdr>
        <w:top w:val="none" w:sz="0" w:space="0" w:color="auto"/>
        <w:left w:val="none" w:sz="0" w:space="0" w:color="auto"/>
        <w:bottom w:val="none" w:sz="0" w:space="0" w:color="auto"/>
        <w:right w:val="none" w:sz="0" w:space="0" w:color="auto"/>
      </w:divBdr>
    </w:div>
    <w:div w:id="815033469">
      <w:bodyDiv w:val="1"/>
      <w:marLeft w:val="0"/>
      <w:marRight w:val="0"/>
      <w:marTop w:val="0"/>
      <w:marBottom w:val="0"/>
      <w:divBdr>
        <w:top w:val="none" w:sz="0" w:space="0" w:color="auto"/>
        <w:left w:val="none" w:sz="0" w:space="0" w:color="auto"/>
        <w:bottom w:val="none" w:sz="0" w:space="0" w:color="auto"/>
        <w:right w:val="none" w:sz="0" w:space="0" w:color="auto"/>
      </w:divBdr>
    </w:div>
    <w:div w:id="835651854">
      <w:bodyDiv w:val="1"/>
      <w:marLeft w:val="0"/>
      <w:marRight w:val="0"/>
      <w:marTop w:val="0"/>
      <w:marBottom w:val="0"/>
      <w:divBdr>
        <w:top w:val="none" w:sz="0" w:space="0" w:color="auto"/>
        <w:left w:val="none" w:sz="0" w:space="0" w:color="auto"/>
        <w:bottom w:val="none" w:sz="0" w:space="0" w:color="auto"/>
        <w:right w:val="none" w:sz="0" w:space="0" w:color="auto"/>
      </w:divBdr>
    </w:div>
    <w:div w:id="841701972">
      <w:bodyDiv w:val="1"/>
      <w:marLeft w:val="0"/>
      <w:marRight w:val="0"/>
      <w:marTop w:val="0"/>
      <w:marBottom w:val="0"/>
      <w:divBdr>
        <w:top w:val="none" w:sz="0" w:space="0" w:color="auto"/>
        <w:left w:val="none" w:sz="0" w:space="0" w:color="auto"/>
        <w:bottom w:val="none" w:sz="0" w:space="0" w:color="auto"/>
        <w:right w:val="none" w:sz="0" w:space="0" w:color="auto"/>
      </w:divBdr>
    </w:div>
    <w:div w:id="844630011">
      <w:bodyDiv w:val="1"/>
      <w:marLeft w:val="0"/>
      <w:marRight w:val="0"/>
      <w:marTop w:val="0"/>
      <w:marBottom w:val="0"/>
      <w:divBdr>
        <w:top w:val="none" w:sz="0" w:space="0" w:color="auto"/>
        <w:left w:val="none" w:sz="0" w:space="0" w:color="auto"/>
        <w:bottom w:val="none" w:sz="0" w:space="0" w:color="auto"/>
        <w:right w:val="none" w:sz="0" w:space="0" w:color="auto"/>
      </w:divBdr>
    </w:div>
    <w:div w:id="857619465">
      <w:bodyDiv w:val="1"/>
      <w:marLeft w:val="0"/>
      <w:marRight w:val="0"/>
      <w:marTop w:val="0"/>
      <w:marBottom w:val="0"/>
      <w:divBdr>
        <w:top w:val="none" w:sz="0" w:space="0" w:color="auto"/>
        <w:left w:val="none" w:sz="0" w:space="0" w:color="auto"/>
        <w:bottom w:val="none" w:sz="0" w:space="0" w:color="auto"/>
        <w:right w:val="none" w:sz="0" w:space="0" w:color="auto"/>
      </w:divBdr>
    </w:div>
    <w:div w:id="859899210">
      <w:bodyDiv w:val="1"/>
      <w:marLeft w:val="0"/>
      <w:marRight w:val="0"/>
      <w:marTop w:val="0"/>
      <w:marBottom w:val="0"/>
      <w:divBdr>
        <w:top w:val="none" w:sz="0" w:space="0" w:color="auto"/>
        <w:left w:val="none" w:sz="0" w:space="0" w:color="auto"/>
        <w:bottom w:val="none" w:sz="0" w:space="0" w:color="auto"/>
        <w:right w:val="none" w:sz="0" w:space="0" w:color="auto"/>
      </w:divBdr>
    </w:div>
    <w:div w:id="882056474">
      <w:bodyDiv w:val="1"/>
      <w:marLeft w:val="0"/>
      <w:marRight w:val="0"/>
      <w:marTop w:val="0"/>
      <w:marBottom w:val="0"/>
      <w:divBdr>
        <w:top w:val="none" w:sz="0" w:space="0" w:color="auto"/>
        <w:left w:val="none" w:sz="0" w:space="0" w:color="auto"/>
        <w:bottom w:val="none" w:sz="0" w:space="0" w:color="auto"/>
        <w:right w:val="none" w:sz="0" w:space="0" w:color="auto"/>
      </w:divBdr>
    </w:div>
    <w:div w:id="890532919">
      <w:bodyDiv w:val="1"/>
      <w:marLeft w:val="0"/>
      <w:marRight w:val="0"/>
      <w:marTop w:val="0"/>
      <w:marBottom w:val="0"/>
      <w:divBdr>
        <w:top w:val="none" w:sz="0" w:space="0" w:color="auto"/>
        <w:left w:val="none" w:sz="0" w:space="0" w:color="auto"/>
        <w:bottom w:val="none" w:sz="0" w:space="0" w:color="auto"/>
        <w:right w:val="none" w:sz="0" w:space="0" w:color="auto"/>
      </w:divBdr>
    </w:div>
    <w:div w:id="909081158">
      <w:bodyDiv w:val="1"/>
      <w:marLeft w:val="0"/>
      <w:marRight w:val="0"/>
      <w:marTop w:val="0"/>
      <w:marBottom w:val="0"/>
      <w:divBdr>
        <w:top w:val="none" w:sz="0" w:space="0" w:color="auto"/>
        <w:left w:val="none" w:sz="0" w:space="0" w:color="auto"/>
        <w:bottom w:val="none" w:sz="0" w:space="0" w:color="auto"/>
        <w:right w:val="none" w:sz="0" w:space="0" w:color="auto"/>
      </w:divBdr>
    </w:div>
    <w:div w:id="925922452">
      <w:bodyDiv w:val="1"/>
      <w:marLeft w:val="0"/>
      <w:marRight w:val="0"/>
      <w:marTop w:val="0"/>
      <w:marBottom w:val="0"/>
      <w:divBdr>
        <w:top w:val="none" w:sz="0" w:space="0" w:color="auto"/>
        <w:left w:val="none" w:sz="0" w:space="0" w:color="auto"/>
        <w:bottom w:val="none" w:sz="0" w:space="0" w:color="auto"/>
        <w:right w:val="none" w:sz="0" w:space="0" w:color="auto"/>
      </w:divBdr>
    </w:div>
    <w:div w:id="926501409">
      <w:bodyDiv w:val="1"/>
      <w:marLeft w:val="0"/>
      <w:marRight w:val="0"/>
      <w:marTop w:val="0"/>
      <w:marBottom w:val="0"/>
      <w:divBdr>
        <w:top w:val="none" w:sz="0" w:space="0" w:color="auto"/>
        <w:left w:val="none" w:sz="0" w:space="0" w:color="auto"/>
        <w:bottom w:val="none" w:sz="0" w:space="0" w:color="auto"/>
        <w:right w:val="none" w:sz="0" w:space="0" w:color="auto"/>
      </w:divBdr>
    </w:div>
    <w:div w:id="927276742">
      <w:bodyDiv w:val="1"/>
      <w:marLeft w:val="0"/>
      <w:marRight w:val="0"/>
      <w:marTop w:val="0"/>
      <w:marBottom w:val="0"/>
      <w:divBdr>
        <w:top w:val="none" w:sz="0" w:space="0" w:color="auto"/>
        <w:left w:val="none" w:sz="0" w:space="0" w:color="auto"/>
        <w:bottom w:val="none" w:sz="0" w:space="0" w:color="auto"/>
        <w:right w:val="none" w:sz="0" w:space="0" w:color="auto"/>
      </w:divBdr>
    </w:div>
    <w:div w:id="929121989">
      <w:bodyDiv w:val="1"/>
      <w:marLeft w:val="0"/>
      <w:marRight w:val="0"/>
      <w:marTop w:val="0"/>
      <w:marBottom w:val="0"/>
      <w:divBdr>
        <w:top w:val="none" w:sz="0" w:space="0" w:color="auto"/>
        <w:left w:val="none" w:sz="0" w:space="0" w:color="auto"/>
        <w:bottom w:val="none" w:sz="0" w:space="0" w:color="auto"/>
        <w:right w:val="none" w:sz="0" w:space="0" w:color="auto"/>
      </w:divBdr>
    </w:div>
    <w:div w:id="937568926">
      <w:bodyDiv w:val="1"/>
      <w:marLeft w:val="0"/>
      <w:marRight w:val="0"/>
      <w:marTop w:val="0"/>
      <w:marBottom w:val="0"/>
      <w:divBdr>
        <w:top w:val="none" w:sz="0" w:space="0" w:color="auto"/>
        <w:left w:val="none" w:sz="0" w:space="0" w:color="auto"/>
        <w:bottom w:val="none" w:sz="0" w:space="0" w:color="auto"/>
        <w:right w:val="none" w:sz="0" w:space="0" w:color="auto"/>
      </w:divBdr>
    </w:div>
    <w:div w:id="939609891">
      <w:bodyDiv w:val="1"/>
      <w:marLeft w:val="0"/>
      <w:marRight w:val="0"/>
      <w:marTop w:val="0"/>
      <w:marBottom w:val="0"/>
      <w:divBdr>
        <w:top w:val="none" w:sz="0" w:space="0" w:color="auto"/>
        <w:left w:val="none" w:sz="0" w:space="0" w:color="auto"/>
        <w:bottom w:val="none" w:sz="0" w:space="0" w:color="auto"/>
        <w:right w:val="none" w:sz="0" w:space="0" w:color="auto"/>
      </w:divBdr>
    </w:div>
    <w:div w:id="947079997">
      <w:bodyDiv w:val="1"/>
      <w:marLeft w:val="0"/>
      <w:marRight w:val="0"/>
      <w:marTop w:val="0"/>
      <w:marBottom w:val="0"/>
      <w:divBdr>
        <w:top w:val="none" w:sz="0" w:space="0" w:color="auto"/>
        <w:left w:val="none" w:sz="0" w:space="0" w:color="auto"/>
        <w:bottom w:val="none" w:sz="0" w:space="0" w:color="auto"/>
        <w:right w:val="none" w:sz="0" w:space="0" w:color="auto"/>
      </w:divBdr>
    </w:div>
    <w:div w:id="956760854">
      <w:bodyDiv w:val="1"/>
      <w:marLeft w:val="0"/>
      <w:marRight w:val="0"/>
      <w:marTop w:val="0"/>
      <w:marBottom w:val="0"/>
      <w:divBdr>
        <w:top w:val="none" w:sz="0" w:space="0" w:color="auto"/>
        <w:left w:val="none" w:sz="0" w:space="0" w:color="auto"/>
        <w:bottom w:val="none" w:sz="0" w:space="0" w:color="auto"/>
        <w:right w:val="none" w:sz="0" w:space="0" w:color="auto"/>
      </w:divBdr>
    </w:div>
    <w:div w:id="957179259">
      <w:bodyDiv w:val="1"/>
      <w:marLeft w:val="0"/>
      <w:marRight w:val="0"/>
      <w:marTop w:val="0"/>
      <w:marBottom w:val="0"/>
      <w:divBdr>
        <w:top w:val="none" w:sz="0" w:space="0" w:color="auto"/>
        <w:left w:val="none" w:sz="0" w:space="0" w:color="auto"/>
        <w:bottom w:val="none" w:sz="0" w:space="0" w:color="auto"/>
        <w:right w:val="none" w:sz="0" w:space="0" w:color="auto"/>
      </w:divBdr>
    </w:div>
    <w:div w:id="968896826">
      <w:bodyDiv w:val="1"/>
      <w:marLeft w:val="0"/>
      <w:marRight w:val="0"/>
      <w:marTop w:val="0"/>
      <w:marBottom w:val="0"/>
      <w:divBdr>
        <w:top w:val="none" w:sz="0" w:space="0" w:color="auto"/>
        <w:left w:val="none" w:sz="0" w:space="0" w:color="auto"/>
        <w:bottom w:val="none" w:sz="0" w:space="0" w:color="auto"/>
        <w:right w:val="none" w:sz="0" w:space="0" w:color="auto"/>
      </w:divBdr>
    </w:div>
    <w:div w:id="977494408">
      <w:bodyDiv w:val="1"/>
      <w:marLeft w:val="0"/>
      <w:marRight w:val="0"/>
      <w:marTop w:val="0"/>
      <w:marBottom w:val="0"/>
      <w:divBdr>
        <w:top w:val="none" w:sz="0" w:space="0" w:color="auto"/>
        <w:left w:val="none" w:sz="0" w:space="0" w:color="auto"/>
        <w:bottom w:val="none" w:sz="0" w:space="0" w:color="auto"/>
        <w:right w:val="none" w:sz="0" w:space="0" w:color="auto"/>
      </w:divBdr>
    </w:div>
    <w:div w:id="1001472928">
      <w:bodyDiv w:val="1"/>
      <w:marLeft w:val="0"/>
      <w:marRight w:val="0"/>
      <w:marTop w:val="0"/>
      <w:marBottom w:val="0"/>
      <w:divBdr>
        <w:top w:val="none" w:sz="0" w:space="0" w:color="auto"/>
        <w:left w:val="none" w:sz="0" w:space="0" w:color="auto"/>
        <w:bottom w:val="none" w:sz="0" w:space="0" w:color="auto"/>
        <w:right w:val="none" w:sz="0" w:space="0" w:color="auto"/>
      </w:divBdr>
    </w:div>
    <w:div w:id="1005404709">
      <w:bodyDiv w:val="1"/>
      <w:marLeft w:val="0"/>
      <w:marRight w:val="0"/>
      <w:marTop w:val="0"/>
      <w:marBottom w:val="0"/>
      <w:divBdr>
        <w:top w:val="none" w:sz="0" w:space="0" w:color="auto"/>
        <w:left w:val="none" w:sz="0" w:space="0" w:color="auto"/>
        <w:bottom w:val="none" w:sz="0" w:space="0" w:color="auto"/>
        <w:right w:val="none" w:sz="0" w:space="0" w:color="auto"/>
      </w:divBdr>
    </w:div>
    <w:div w:id="1008560190">
      <w:bodyDiv w:val="1"/>
      <w:marLeft w:val="0"/>
      <w:marRight w:val="0"/>
      <w:marTop w:val="0"/>
      <w:marBottom w:val="0"/>
      <w:divBdr>
        <w:top w:val="none" w:sz="0" w:space="0" w:color="auto"/>
        <w:left w:val="none" w:sz="0" w:space="0" w:color="auto"/>
        <w:bottom w:val="none" w:sz="0" w:space="0" w:color="auto"/>
        <w:right w:val="none" w:sz="0" w:space="0" w:color="auto"/>
      </w:divBdr>
    </w:div>
    <w:div w:id="1019821696">
      <w:bodyDiv w:val="1"/>
      <w:marLeft w:val="0"/>
      <w:marRight w:val="0"/>
      <w:marTop w:val="0"/>
      <w:marBottom w:val="0"/>
      <w:divBdr>
        <w:top w:val="none" w:sz="0" w:space="0" w:color="auto"/>
        <w:left w:val="none" w:sz="0" w:space="0" w:color="auto"/>
        <w:bottom w:val="none" w:sz="0" w:space="0" w:color="auto"/>
        <w:right w:val="none" w:sz="0" w:space="0" w:color="auto"/>
      </w:divBdr>
    </w:div>
    <w:div w:id="1046875031">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5854618">
      <w:bodyDiv w:val="1"/>
      <w:marLeft w:val="0"/>
      <w:marRight w:val="0"/>
      <w:marTop w:val="0"/>
      <w:marBottom w:val="0"/>
      <w:divBdr>
        <w:top w:val="none" w:sz="0" w:space="0" w:color="auto"/>
        <w:left w:val="none" w:sz="0" w:space="0" w:color="auto"/>
        <w:bottom w:val="none" w:sz="0" w:space="0" w:color="auto"/>
        <w:right w:val="none" w:sz="0" w:space="0" w:color="auto"/>
      </w:divBdr>
    </w:div>
    <w:div w:id="1063989060">
      <w:bodyDiv w:val="1"/>
      <w:marLeft w:val="0"/>
      <w:marRight w:val="0"/>
      <w:marTop w:val="0"/>
      <w:marBottom w:val="0"/>
      <w:divBdr>
        <w:top w:val="none" w:sz="0" w:space="0" w:color="auto"/>
        <w:left w:val="none" w:sz="0" w:space="0" w:color="auto"/>
        <w:bottom w:val="none" w:sz="0" w:space="0" w:color="auto"/>
        <w:right w:val="none" w:sz="0" w:space="0" w:color="auto"/>
      </w:divBdr>
    </w:div>
    <w:div w:id="1067993788">
      <w:bodyDiv w:val="1"/>
      <w:marLeft w:val="0"/>
      <w:marRight w:val="0"/>
      <w:marTop w:val="0"/>
      <w:marBottom w:val="0"/>
      <w:divBdr>
        <w:top w:val="none" w:sz="0" w:space="0" w:color="auto"/>
        <w:left w:val="none" w:sz="0" w:space="0" w:color="auto"/>
        <w:bottom w:val="none" w:sz="0" w:space="0" w:color="auto"/>
        <w:right w:val="none" w:sz="0" w:space="0" w:color="auto"/>
      </w:divBdr>
    </w:div>
    <w:div w:id="1082872581">
      <w:bodyDiv w:val="1"/>
      <w:marLeft w:val="0"/>
      <w:marRight w:val="0"/>
      <w:marTop w:val="0"/>
      <w:marBottom w:val="0"/>
      <w:divBdr>
        <w:top w:val="none" w:sz="0" w:space="0" w:color="auto"/>
        <w:left w:val="none" w:sz="0" w:space="0" w:color="auto"/>
        <w:bottom w:val="none" w:sz="0" w:space="0" w:color="auto"/>
        <w:right w:val="none" w:sz="0" w:space="0" w:color="auto"/>
      </w:divBdr>
    </w:div>
    <w:div w:id="1094013428">
      <w:bodyDiv w:val="1"/>
      <w:marLeft w:val="0"/>
      <w:marRight w:val="0"/>
      <w:marTop w:val="0"/>
      <w:marBottom w:val="0"/>
      <w:divBdr>
        <w:top w:val="none" w:sz="0" w:space="0" w:color="auto"/>
        <w:left w:val="none" w:sz="0" w:space="0" w:color="auto"/>
        <w:bottom w:val="none" w:sz="0" w:space="0" w:color="auto"/>
        <w:right w:val="none" w:sz="0" w:space="0" w:color="auto"/>
      </w:divBdr>
    </w:div>
    <w:div w:id="1112360017">
      <w:bodyDiv w:val="1"/>
      <w:marLeft w:val="0"/>
      <w:marRight w:val="0"/>
      <w:marTop w:val="0"/>
      <w:marBottom w:val="0"/>
      <w:divBdr>
        <w:top w:val="none" w:sz="0" w:space="0" w:color="auto"/>
        <w:left w:val="none" w:sz="0" w:space="0" w:color="auto"/>
        <w:bottom w:val="none" w:sz="0" w:space="0" w:color="auto"/>
        <w:right w:val="none" w:sz="0" w:space="0" w:color="auto"/>
      </w:divBdr>
      <w:divsChild>
        <w:div w:id="1135026547">
          <w:marLeft w:val="0"/>
          <w:marRight w:val="0"/>
          <w:marTop w:val="0"/>
          <w:marBottom w:val="0"/>
          <w:divBdr>
            <w:top w:val="none" w:sz="0" w:space="0" w:color="auto"/>
            <w:left w:val="none" w:sz="0" w:space="0" w:color="auto"/>
            <w:bottom w:val="none" w:sz="0" w:space="0" w:color="auto"/>
            <w:right w:val="none" w:sz="0" w:space="0" w:color="auto"/>
          </w:divBdr>
          <w:divsChild>
            <w:div w:id="269699646">
              <w:marLeft w:val="0"/>
              <w:marRight w:val="0"/>
              <w:marTop w:val="0"/>
              <w:marBottom w:val="0"/>
              <w:divBdr>
                <w:top w:val="none" w:sz="0" w:space="0" w:color="auto"/>
                <w:left w:val="none" w:sz="0" w:space="0" w:color="auto"/>
                <w:bottom w:val="none" w:sz="0" w:space="0" w:color="auto"/>
                <w:right w:val="none" w:sz="0" w:space="0" w:color="auto"/>
              </w:divBdr>
              <w:divsChild>
                <w:div w:id="959342940">
                  <w:marLeft w:val="0"/>
                  <w:marRight w:val="-105"/>
                  <w:marTop w:val="0"/>
                  <w:marBottom w:val="0"/>
                  <w:divBdr>
                    <w:top w:val="none" w:sz="0" w:space="0" w:color="auto"/>
                    <w:left w:val="none" w:sz="0" w:space="0" w:color="auto"/>
                    <w:bottom w:val="none" w:sz="0" w:space="0" w:color="auto"/>
                    <w:right w:val="none" w:sz="0" w:space="0" w:color="auto"/>
                  </w:divBdr>
                  <w:divsChild>
                    <w:div w:id="637535547">
                      <w:marLeft w:val="0"/>
                      <w:marRight w:val="0"/>
                      <w:marTop w:val="0"/>
                      <w:marBottom w:val="0"/>
                      <w:divBdr>
                        <w:top w:val="none" w:sz="0" w:space="0" w:color="auto"/>
                        <w:left w:val="none" w:sz="0" w:space="0" w:color="auto"/>
                        <w:bottom w:val="none" w:sz="0" w:space="0" w:color="auto"/>
                        <w:right w:val="none" w:sz="0" w:space="0" w:color="auto"/>
                      </w:divBdr>
                      <w:divsChild>
                        <w:div w:id="1793478409">
                          <w:marLeft w:val="0"/>
                          <w:marRight w:val="0"/>
                          <w:marTop w:val="0"/>
                          <w:marBottom w:val="0"/>
                          <w:divBdr>
                            <w:top w:val="none" w:sz="0" w:space="0" w:color="auto"/>
                            <w:left w:val="none" w:sz="0" w:space="0" w:color="auto"/>
                            <w:bottom w:val="none" w:sz="0" w:space="0" w:color="auto"/>
                            <w:right w:val="none" w:sz="0" w:space="0" w:color="auto"/>
                          </w:divBdr>
                          <w:divsChild>
                            <w:div w:id="77676368">
                              <w:marLeft w:val="240"/>
                              <w:marRight w:val="240"/>
                              <w:marTop w:val="0"/>
                              <w:marBottom w:val="60"/>
                              <w:divBdr>
                                <w:top w:val="none" w:sz="0" w:space="0" w:color="auto"/>
                                <w:left w:val="none" w:sz="0" w:space="0" w:color="auto"/>
                                <w:bottom w:val="none" w:sz="0" w:space="0" w:color="auto"/>
                                <w:right w:val="none" w:sz="0" w:space="0" w:color="auto"/>
                              </w:divBdr>
                              <w:divsChild>
                                <w:div w:id="1683438389">
                                  <w:marLeft w:val="150"/>
                                  <w:marRight w:val="0"/>
                                  <w:marTop w:val="0"/>
                                  <w:marBottom w:val="0"/>
                                  <w:divBdr>
                                    <w:top w:val="none" w:sz="0" w:space="0" w:color="auto"/>
                                    <w:left w:val="none" w:sz="0" w:space="0" w:color="auto"/>
                                    <w:bottom w:val="none" w:sz="0" w:space="0" w:color="auto"/>
                                    <w:right w:val="none" w:sz="0" w:space="0" w:color="auto"/>
                                  </w:divBdr>
                                  <w:divsChild>
                                    <w:div w:id="238713584">
                                      <w:marLeft w:val="0"/>
                                      <w:marRight w:val="0"/>
                                      <w:marTop w:val="0"/>
                                      <w:marBottom w:val="0"/>
                                      <w:divBdr>
                                        <w:top w:val="none" w:sz="0" w:space="0" w:color="auto"/>
                                        <w:left w:val="none" w:sz="0" w:space="0" w:color="auto"/>
                                        <w:bottom w:val="none" w:sz="0" w:space="0" w:color="auto"/>
                                        <w:right w:val="none" w:sz="0" w:space="0" w:color="auto"/>
                                      </w:divBdr>
                                      <w:divsChild>
                                        <w:div w:id="1281377585">
                                          <w:marLeft w:val="0"/>
                                          <w:marRight w:val="0"/>
                                          <w:marTop w:val="0"/>
                                          <w:marBottom w:val="0"/>
                                          <w:divBdr>
                                            <w:top w:val="none" w:sz="0" w:space="0" w:color="auto"/>
                                            <w:left w:val="none" w:sz="0" w:space="0" w:color="auto"/>
                                            <w:bottom w:val="none" w:sz="0" w:space="0" w:color="auto"/>
                                            <w:right w:val="none" w:sz="0" w:space="0" w:color="auto"/>
                                          </w:divBdr>
                                          <w:divsChild>
                                            <w:div w:id="2017026854">
                                              <w:marLeft w:val="0"/>
                                              <w:marRight w:val="0"/>
                                              <w:marTop w:val="0"/>
                                              <w:marBottom w:val="60"/>
                                              <w:divBdr>
                                                <w:top w:val="none" w:sz="0" w:space="0" w:color="auto"/>
                                                <w:left w:val="none" w:sz="0" w:space="0" w:color="auto"/>
                                                <w:bottom w:val="none" w:sz="0" w:space="0" w:color="auto"/>
                                                <w:right w:val="none" w:sz="0" w:space="0" w:color="auto"/>
                                              </w:divBdr>
                                              <w:divsChild>
                                                <w:div w:id="2052069980">
                                                  <w:marLeft w:val="0"/>
                                                  <w:marRight w:val="0"/>
                                                  <w:marTop w:val="0"/>
                                                  <w:marBottom w:val="0"/>
                                                  <w:divBdr>
                                                    <w:top w:val="none" w:sz="0" w:space="0" w:color="auto"/>
                                                    <w:left w:val="none" w:sz="0" w:space="0" w:color="auto"/>
                                                    <w:bottom w:val="none" w:sz="0" w:space="0" w:color="auto"/>
                                                    <w:right w:val="none" w:sz="0" w:space="0" w:color="auto"/>
                                                  </w:divBdr>
                                                  <w:divsChild>
                                                    <w:div w:id="1547452540">
                                                      <w:marLeft w:val="0"/>
                                                      <w:marRight w:val="0"/>
                                                      <w:marTop w:val="0"/>
                                                      <w:marBottom w:val="0"/>
                                                      <w:divBdr>
                                                        <w:top w:val="none" w:sz="0" w:space="0" w:color="auto"/>
                                                        <w:left w:val="none" w:sz="0" w:space="0" w:color="auto"/>
                                                        <w:bottom w:val="none" w:sz="0" w:space="0" w:color="auto"/>
                                                        <w:right w:val="none" w:sz="0" w:space="0" w:color="auto"/>
                                                      </w:divBdr>
                                                    </w:div>
                                                  </w:divsChild>
                                                </w:div>
                                                <w:div w:id="1427849886">
                                                  <w:marLeft w:val="0"/>
                                                  <w:marRight w:val="0"/>
                                                  <w:marTop w:val="150"/>
                                                  <w:marBottom w:val="0"/>
                                                  <w:divBdr>
                                                    <w:top w:val="none" w:sz="0" w:space="0" w:color="auto"/>
                                                    <w:left w:val="none" w:sz="0" w:space="0" w:color="auto"/>
                                                    <w:bottom w:val="none" w:sz="0" w:space="0" w:color="auto"/>
                                                    <w:right w:val="none" w:sz="0" w:space="0" w:color="auto"/>
                                                  </w:divBdr>
                                                </w:div>
                                                <w:div w:id="1677002492">
                                                  <w:marLeft w:val="0"/>
                                                  <w:marRight w:val="0"/>
                                                  <w:marTop w:val="0"/>
                                                  <w:marBottom w:val="0"/>
                                                  <w:divBdr>
                                                    <w:top w:val="none" w:sz="0" w:space="0" w:color="auto"/>
                                                    <w:left w:val="none" w:sz="0" w:space="0" w:color="auto"/>
                                                    <w:bottom w:val="none" w:sz="0" w:space="0" w:color="auto"/>
                                                    <w:right w:val="none" w:sz="0" w:space="0" w:color="auto"/>
                                                  </w:divBdr>
                                                  <w:divsChild>
                                                    <w:div w:id="280503074">
                                                      <w:marLeft w:val="0"/>
                                                      <w:marRight w:val="0"/>
                                                      <w:marTop w:val="0"/>
                                                      <w:marBottom w:val="0"/>
                                                      <w:divBdr>
                                                        <w:top w:val="none" w:sz="0" w:space="0" w:color="auto"/>
                                                        <w:left w:val="none" w:sz="0" w:space="0" w:color="auto"/>
                                                        <w:bottom w:val="none" w:sz="0" w:space="0" w:color="auto"/>
                                                        <w:right w:val="none" w:sz="0" w:space="0" w:color="auto"/>
                                                      </w:divBdr>
                                                      <w:divsChild>
                                                        <w:div w:id="1988976367">
                                                          <w:marLeft w:val="0"/>
                                                          <w:marRight w:val="0"/>
                                                          <w:marTop w:val="0"/>
                                                          <w:marBottom w:val="0"/>
                                                          <w:divBdr>
                                                            <w:top w:val="none" w:sz="0" w:space="0" w:color="auto"/>
                                                            <w:left w:val="none" w:sz="0" w:space="0" w:color="auto"/>
                                                            <w:bottom w:val="none" w:sz="0" w:space="0" w:color="auto"/>
                                                            <w:right w:val="none" w:sz="0" w:space="0" w:color="auto"/>
                                                          </w:divBdr>
                                                          <w:divsChild>
                                                            <w:div w:id="2092853038">
                                                              <w:marLeft w:val="0"/>
                                                              <w:marRight w:val="0"/>
                                                              <w:marTop w:val="0"/>
                                                              <w:marBottom w:val="0"/>
                                                              <w:divBdr>
                                                                <w:top w:val="none" w:sz="0" w:space="0" w:color="auto"/>
                                                                <w:left w:val="none" w:sz="0" w:space="0" w:color="auto"/>
                                                                <w:bottom w:val="none" w:sz="0" w:space="0" w:color="auto"/>
                                                                <w:right w:val="none" w:sz="0" w:space="0" w:color="auto"/>
                                                              </w:divBdr>
                                                              <w:divsChild>
                                                                <w:div w:id="836579096">
                                                                  <w:marLeft w:val="105"/>
                                                                  <w:marRight w:val="105"/>
                                                                  <w:marTop w:val="90"/>
                                                                  <w:marBottom w:val="150"/>
                                                                  <w:divBdr>
                                                                    <w:top w:val="none" w:sz="0" w:space="0" w:color="auto"/>
                                                                    <w:left w:val="none" w:sz="0" w:space="0" w:color="auto"/>
                                                                    <w:bottom w:val="none" w:sz="0" w:space="0" w:color="auto"/>
                                                                    <w:right w:val="none" w:sz="0" w:space="0" w:color="auto"/>
                                                                  </w:divBdr>
                                                                </w:div>
                                                                <w:div w:id="933247917">
                                                                  <w:marLeft w:val="105"/>
                                                                  <w:marRight w:val="105"/>
                                                                  <w:marTop w:val="90"/>
                                                                  <w:marBottom w:val="150"/>
                                                                  <w:divBdr>
                                                                    <w:top w:val="none" w:sz="0" w:space="0" w:color="auto"/>
                                                                    <w:left w:val="none" w:sz="0" w:space="0" w:color="auto"/>
                                                                    <w:bottom w:val="none" w:sz="0" w:space="0" w:color="auto"/>
                                                                    <w:right w:val="none" w:sz="0" w:space="0" w:color="auto"/>
                                                                  </w:divBdr>
                                                                </w:div>
                                                                <w:div w:id="65811691">
                                                                  <w:marLeft w:val="105"/>
                                                                  <w:marRight w:val="105"/>
                                                                  <w:marTop w:val="90"/>
                                                                  <w:marBottom w:val="150"/>
                                                                  <w:divBdr>
                                                                    <w:top w:val="none" w:sz="0" w:space="0" w:color="auto"/>
                                                                    <w:left w:val="none" w:sz="0" w:space="0" w:color="auto"/>
                                                                    <w:bottom w:val="none" w:sz="0" w:space="0" w:color="auto"/>
                                                                    <w:right w:val="none" w:sz="0" w:space="0" w:color="auto"/>
                                                                  </w:divBdr>
                                                                </w:div>
                                                                <w:div w:id="1057052136">
                                                                  <w:marLeft w:val="105"/>
                                                                  <w:marRight w:val="105"/>
                                                                  <w:marTop w:val="90"/>
                                                                  <w:marBottom w:val="150"/>
                                                                  <w:divBdr>
                                                                    <w:top w:val="none" w:sz="0" w:space="0" w:color="auto"/>
                                                                    <w:left w:val="none" w:sz="0" w:space="0" w:color="auto"/>
                                                                    <w:bottom w:val="none" w:sz="0" w:space="0" w:color="auto"/>
                                                                    <w:right w:val="none" w:sz="0" w:space="0" w:color="auto"/>
                                                                  </w:divBdr>
                                                                </w:div>
                                                                <w:div w:id="998533321">
                                                                  <w:marLeft w:val="105"/>
                                                                  <w:marRight w:val="105"/>
                                                                  <w:marTop w:val="90"/>
                                                                  <w:marBottom w:val="150"/>
                                                                  <w:divBdr>
                                                                    <w:top w:val="none" w:sz="0" w:space="0" w:color="auto"/>
                                                                    <w:left w:val="none" w:sz="0" w:space="0" w:color="auto"/>
                                                                    <w:bottom w:val="none" w:sz="0" w:space="0" w:color="auto"/>
                                                                    <w:right w:val="none" w:sz="0" w:space="0" w:color="auto"/>
                                                                  </w:divBdr>
                                                                </w:div>
                                                                <w:div w:id="283815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1324316">
          <w:marLeft w:val="0"/>
          <w:marRight w:val="0"/>
          <w:marTop w:val="0"/>
          <w:marBottom w:val="0"/>
          <w:divBdr>
            <w:top w:val="none" w:sz="0" w:space="0" w:color="auto"/>
            <w:left w:val="none" w:sz="0" w:space="0" w:color="auto"/>
            <w:bottom w:val="none" w:sz="0" w:space="0" w:color="auto"/>
            <w:right w:val="none" w:sz="0" w:space="0" w:color="auto"/>
          </w:divBdr>
          <w:divsChild>
            <w:div w:id="1593467416">
              <w:marLeft w:val="0"/>
              <w:marRight w:val="0"/>
              <w:marTop w:val="0"/>
              <w:marBottom w:val="0"/>
              <w:divBdr>
                <w:top w:val="none" w:sz="0" w:space="0" w:color="auto"/>
                <w:left w:val="none" w:sz="0" w:space="0" w:color="auto"/>
                <w:bottom w:val="none" w:sz="0" w:space="0" w:color="auto"/>
                <w:right w:val="none" w:sz="0" w:space="0" w:color="auto"/>
              </w:divBdr>
              <w:divsChild>
                <w:div w:id="11556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7614">
      <w:bodyDiv w:val="1"/>
      <w:marLeft w:val="0"/>
      <w:marRight w:val="0"/>
      <w:marTop w:val="0"/>
      <w:marBottom w:val="0"/>
      <w:divBdr>
        <w:top w:val="none" w:sz="0" w:space="0" w:color="auto"/>
        <w:left w:val="none" w:sz="0" w:space="0" w:color="auto"/>
        <w:bottom w:val="none" w:sz="0" w:space="0" w:color="auto"/>
        <w:right w:val="none" w:sz="0" w:space="0" w:color="auto"/>
      </w:divBdr>
    </w:div>
    <w:div w:id="1117139558">
      <w:bodyDiv w:val="1"/>
      <w:marLeft w:val="0"/>
      <w:marRight w:val="0"/>
      <w:marTop w:val="0"/>
      <w:marBottom w:val="0"/>
      <w:divBdr>
        <w:top w:val="none" w:sz="0" w:space="0" w:color="auto"/>
        <w:left w:val="none" w:sz="0" w:space="0" w:color="auto"/>
        <w:bottom w:val="none" w:sz="0" w:space="0" w:color="auto"/>
        <w:right w:val="none" w:sz="0" w:space="0" w:color="auto"/>
      </w:divBdr>
    </w:div>
    <w:div w:id="1118990386">
      <w:bodyDiv w:val="1"/>
      <w:marLeft w:val="0"/>
      <w:marRight w:val="0"/>
      <w:marTop w:val="0"/>
      <w:marBottom w:val="0"/>
      <w:divBdr>
        <w:top w:val="none" w:sz="0" w:space="0" w:color="auto"/>
        <w:left w:val="none" w:sz="0" w:space="0" w:color="auto"/>
        <w:bottom w:val="none" w:sz="0" w:space="0" w:color="auto"/>
        <w:right w:val="none" w:sz="0" w:space="0" w:color="auto"/>
      </w:divBdr>
    </w:div>
    <w:div w:id="1176306946">
      <w:bodyDiv w:val="1"/>
      <w:marLeft w:val="0"/>
      <w:marRight w:val="0"/>
      <w:marTop w:val="0"/>
      <w:marBottom w:val="0"/>
      <w:divBdr>
        <w:top w:val="none" w:sz="0" w:space="0" w:color="auto"/>
        <w:left w:val="none" w:sz="0" w:space="0" w:color="auto"/>
        <w:bottom w:val="none" w:sz="0" w:space="0" w:color="auto"/>
        <w:right w:val="none" w:sz="0" w:space="0" w:color="auto"/>
      </w:divBdr>
    </w:div>
    <w:div w:id="1231961035">
      <w:bodyDiv w:val="1"/>
      <w:marLeft w:val="0"/>
      <w:marRight w:val="0"/>
      <w:marTop w:val="0"/>
      <w:marBottom w:val="0"/>
      <w:divBdr>
        <w:top w:val="none" w:sz="0" w:space="0" w:color="auto"/>
        <w:left w:val="none" w:sz="0" w:space="0" w:color="auto"/>
        <w:bottom w:val="none" w:sz="0" w:space="0" w:color="auto"/>
        <w:right w:val="none" w:sz="0" w:space="0" w:color="auto"/>
      </w:divBdr>
    </w:div>
    <w:div w:id="1239514672">
      <w:bodyDiv w:val="1"/>
      <w:marLeft w:val="0"/>
      <w:marRight w:val="0"/>
      <w:marTop w:val="0"/>
      <w:marBottom w:val="0"/>
      <w:divBdr>
        <w:top w:val="none" w:sz="0" w:space="0" w:color="auto"/>
        <w:left w:val="none" w:sz="0" w:space="0" w:color="auto"/>
        <w:bottom w:val="none" w:sz="0" w:space="0" w:color="auto"/>
        <w:right w:val="none" w:sz="0" w:space="0" w:color="auto"/>
      </w:divBdr>
    </w:div>
    <w:div w:id="1241912852">
      <w:bodyDiv w:val="1"/>
      <w:marLeft w:val="0"/>
      <w:marRight w:val="0"/>
      <w:marTop w:val="0"/>
      <w:marBottom w:val="0"/>
      <w:divBdr>
        <w:top w:val="none" w:sz="0" w:space="0" w:color="auto"/>
        <w:left w:val="none" w:sz="0" w:space="0" w:color="auto"/>
        <w:bottom w:val="none" w:sz="0" w:space="0" w:color="auto"/>
        <w:right w:val="none" w:sz="0" w:space="0" w:color="auto"/>
      </w:divBdr>
    </w:div>
    <w:div w:id="1259289693">
      <w:bodyDiv w:val="1"/>
      <w:marLeft w:val="0"/>
      <w:marRight w:val="0"/>
      <w:marTop w:val="0"/>
      <w:marBottom w:val="0"/>
      <w:divBdr>
        <w:top w:val="none" w:sz="0" w:space="0" w:color="auto"/>
        <w:left w:val="none" w:sz="0" w:space="0" w:color="auto"/>
        <w:bottom w:val="none" w:sz="0" w:space="0" w:color="auto"/>
        <w:right w:val="none" w:sz="0" w:space="0" w:color="auto"/>
      </w:divBdr>
    </w:div>
    <w:div w:id="1272200289">
      <w:bodyDiv w:val="1"/>
      <w:marLeft w:val="0"/>
      <w:marRight w:val="0"/>
      <w:marTop w:val="0"/>
      <w:marBottom w:val="0"/>
      <w:divBdr>
        <w:top w:val="none" w:sz="0" w:space="0" w:color="auto"/>
        <w:left w:val="none" w:sz="0" w:space="0" w:color="auto"/>
        <w:bottom w:val="none" w:sz="0" w:space="0" w:color="auto"/>
        <w:right w:val="none" w:sz="0" w:space="0" w:color="auto"/>
      </w:divBdr>
    </w:div>
    <w:div w:id="1279213520">
      <w:bodyDiv w:val="1"/>
      <w:marLeft w:val="0"/>
      <w:marRight w:val="0"/>
      <w:marTop w:val="0"/>
      <w:marBottom w:val="0"/>
      <w:divBdr>
        <w:top w:val="none" w:sz="0" w:space="0" w:color="auto"/>
        <w:left w:val="none" w:sz="0" w:space="0" w:color="auto"/>
        <w:bottom w:val="none" w:sz="0" w:space="0" w:color="auto"/>
        <w:right w:val="none" w:sz="0" w:space="0" w:color="auto"/>
      </w:divBdr>
    </w:div>
    <w:div w:id="1295670550">
      <w:bodyDiv w:val="1"/>
      <w:marLeft w:val="0"/>
      <w:marRight w:val="0"/>
      <w:marTop w:val="0"/>
      <w:marBottom w:val="0"/>
      <w:divBdr>
        <w:top w:val="none" w:sz="0" w:space="0" w:color="auto"/>
        <w:left w:val="none" w:sz="0" w:space="0" w:color="auto"/>
        <w:bottom w:val="none" w:sz="0" w:space="0" w:color="auto"/>
        <w:right w:val="none" w:sz="0" w:space="0" w:color="auto"/>
      </w:divBdr>
    </w:div>
    <w:div w:id="1306275306">
      <w:bodyDiv w:val="1"/>
      <w:marLeft w:val="0"/>
      <w:marRight w:val="0"/>
      <w:marTop w:val="0"/>
      <w:marBottom w:val="0"/>
      <w:divBdr>
        <w:top w:val="none" w:sz="0" w:space="0" w:color="auto"/>
        <w:left w:val="none" w:sz="0" w:space="0" w:color="auto"/>
        <w:bottom w:val="none" w:sz="0" w:space="0" w:color="auto"/>
        <w:right w:val="none" w:sz="0" w:space="0" w:color="auto"/>
      </w:divBdr>
    </w:div>
    <w:div w:id="1314794040">
      <w:bodyDiv w:val="1"/>
      <w:marLeft w:val="0"/>
      <w:marRight w:val="0"/>
      <w:marTop w:val="0"/>
      <w:marBottom w:val="0"/>
      <w:divBdr>
        <w:top w:val="none" w:sz="0" w:space="0" w:color="auto"/>
        <w:left w:val="none" w:sz="0" w:space="0" w:color="auto"/>
        <w:bottom w:val="none" w:sz="0" w:space="0" w:color="auto"/>
        <w:right w:val="none" w:sz="0" w:space="0" w:color="auto"/>
      </w:divBdr>
    </w:div>
    <w:div w:id="1321076775">
      <w:bodyDiv w:val="1"/>
      <w:marLeft w:val="0"/>
      <w:marRight w:val="0"/>
      <w:marTop w:val="0"/>
      <w:marBottom w:val="0"/>
      <w:divBdr>
        <w:top w:val="none" w:sz="0" w:space="0" w:color="auto"/>
        <w:left w:val="none" w:sz="0" w:space="0" w:color="auto"/>
        <w:bottom w:val="none" w:sz="0" w:space="0" w:color="auto"/>
        <w:right w:val="none" w:sz="0" w:space="0" w:color="auto"/>
      </w:divBdr>
    </w:div>
    <w:div w:id="1326668080">
      <w:bodyDiv w:val="1"/>
      <w:marLeft w:val="0"/>
      <w:marRight w:val="0"/>
      <w:marTop w:val="0"/>
      <w:marBottom w:val="0"/>
      <w:divBdr>
        <w:top w:val="none" w:sz="0" w:space="0" w:color="auto"/>
        <w:left w:val="none" w:sz="0" w:space="0" w:color="auto"/>
        <w:bottom w:val="none" w:sz="0" w:space="0" w:color="auto"/>
        <w:right w:val="none" w:sz="0" w:space="0" w:color="auto"/>
      </w:divBdr>
    </w:div>
    <w:div w:id="1330403244">
      <w:bodyDiv w:val="1"/>
      <w:marLeft w:val="0"/>
      <w:marRight w:val="0"/>
      <w:marTop w:val="0"/>
      <w:marBottom w:val="0"/>
      <w:divBdr>
        <w:top w:val="none" w:sz="0" w:space="0" w:color="auto"/>
        <w:left w:val="none" w:sz="0" w:space="0" w:color="auto"/>
        <w:bottom w:val="none" w:sz="0" w:space="0" w:color="auto"/>
        <w:right w:val="none" w:sz="0" w:space="0" w:color="auto"/>
      </w:divBdr>
    </w:div>
    <w:div w:id="1351418433">
      <w:bodyDiv w:val="1"/>
      <w:marLeft w:val="0"/>
      <w:marRight w:val="0"/>
      <w:marTop w:val="0"/>
      <w:marBottom w:val="0"/>
      <w:divBdr>
        <w:top w:val="none" w:sz="0" w:space="0" w:color="auto"/>
        <w:left w:val="none" w:sz="0" w:space="0" w:color="auto"/>
        <w:bottom w:val="none" w:sz="0" w:space="0" w:color="auto"/>
        <w:right w:val="none" w:sz="0" w:space="0" w:color="auto"/>
      </w:divBdr>
    </w:div>
    <w:div w:id="1365253702">
      <w:bodyDiv w:val="1"/>
      <w:marLeft w:val="0"/>
      <w:marRight w:val="0"/>
      <w:marTop w:val="0"/>
      <w:marBottom w:val="0"/>
      <w:divBdr>
        <w:top w:val="none" w:sz="0" w:space="0" w:color="auto"/>
        <w:left w:val="none" w:sz="0" w:space="0" w:color="auto"/>
        <w:bottom w:val="none" w:sz="0" w:space="0" w:color="auto"/>
        <w:right w:val="none" w:sz="0" w:space="0" w:color="auto"/>
      </w:divBdr>
    </w:div>
    <w:div w:id="1366978139">
      <w:bodyDiv w:val="1"/>
      <w:marLeft w:val="0"/>
      <w:marRight w:val="0"/>
      <w:marTop w:val="0"/>
      <w:marBottom w:val="0"/>
      <w:divBdr>
        <w:top w:val="none" w:sz="0" w:space="0" w:color="auto"/>
        <w:left w:val="none" w:sz="0" w:space="0" w:color="auto"/>
        <w:bottom w:val="none" w:sz="0" w:space="0" w:color="auto"/>
        <w:right w:val="none" w:sz="0" w:space="0" w:color="auto"/>
      </w:divBdr>
    </w:div>
    <w:div w:id="1376009290">
      <w:bodyDiv w:val="1"/>
      <w:marLeft w:val="0"/>
      <w:marRight w:val="0"/>
      <w:marTop w:val="0"/>
      <w:marBottom w:val="0"/>
      <w:divBdr>
        <w:top w:val="none" w:sz="0" w:space="0" w:color="auto"/>
        <w:left w:val="none" w:sz="0" w:space="0" w:color="auto"/>
        <w:bottom w:val="none" w:sz="0" w:space="0" w:color="auto"/>
        <w:right w:val="none" w:sz="0" w:space="0" w:color="auto"/>
      </w:divBdr>
    </w:div>
    <w:div w:id="1379237686">
      <w:bodyDiv w:val="1"/>
      <w:marLeft w:val="0"/>
      <w:marRight w:val="0"/>
      <w:marTop w:val="0"/>
      <w:marBottom w:val="0"/>
      <w:divBdr>
        <w:top w:val="none" w:sz="0" w:space="0" w:color="auto"/>
        <w:left w:val="none" w:sz="0" w:space="0" w:color="auto"/>
        <w:bottom w:val="none" w:sz="0" w:space="0" w:color="auto"/>
        <w:right w:val="none" w:sz="0" w:space="0" w:color="auto"/>
      </w:divBdr>
    </w:div>
    <w:div w:id="1408456067">
      <w:bodyDiv w:val="1"/>
      <w:marLeft w:val="0"/>
      <w:marRight w:val="0"/>
      <w:marTop w:val="0"/>
      <w:marBottom w:val="0"/>
      <w:divBdr>
        <w:top w:val="none" w:sz="0" w:space="0" w:color="auto"/>
        <w:left w:val="none" w:sz="0" w:space="0" w:color="auto"/>
        <w:bottom w:val="none" w:sz="0" w:space="0" w:color="auto"/>
        <w:right w:val="none" w:sz="0" w:space="0" w:color="auto"/>
      </w:divBdr>
    </w:div>
    <w:div w:id="1412579693">
      <w:bodyDiv w:val="1"/>
      <w:marLeft w:val="0"/>
      <w:marRight w:val="0"/>
      <w:marTop w:val="0"/>
      <w:marBottom w:val="0"/>
      <w:divBdr>
        <w:top w:val="none" w:sz="0" w:space="0" w:color="auto"/>
        <w:left w:val="none" w:sz="0" w:space="0" w:color="auto"/>
        <w:bottom w:val="none" w:sz="0" w:space="0" w:color="auto"/>
        <w:right w:val="none" w:sz="0" w:space="0" w:color="auto"/>
      </w:divBdr>
    </w:div>
    <w:div w:id="1414088447">
      <w:bodyDiv w:val="1"/>
      <w:marLeft w:val="0"/>
      <w:marRight w:val="0"/>
      <w:marTop w:val="0"/>
      <w:marBottom w:val="0"/>
      <w:divBdr>
        <w:top w:val="none" w:sz="0" w:space="0" w:color="auto"/>
        <w:left w:val="none" w:sz="0" w:space="0" w:color="auto"/>
        <w:bottom w:val="none" w:sz="0" w:space="0" w:color="auto"/>
        <w:right w:val="none" w:sz="0" w:space="0" w:color="auto"/>
      </w:divBdr>
    </w:div>
    <w:div w:id="1443961357">
      <w:bodyDiv w:val="1"/>
      <w:marLeft w:val="0"/>
      <w:marRight w:val="0"/>
      <w:marTop w:val="0"/>
      <w:marBottom w:val="0"/>
      <w:divBdr>
        <w:top w:val="none" w:sz="0" w:space="0" w:color="auto"/>
        <w:left w:val="none" w:sz="0" w:space="0" w:color="auto"/>
        <w:bottom w:val="none" w:sz="0" w:space="0" w:color="auto"/>
        <w:right w:val="none" w:sz="0" w:space="0" w:color="auto"/>
      </w:divBdr>
    </w:div>
    <w:div w:id="1450246332">
      <w:bodyDiv w:val="1"/>
      <w:marLeft w:val="0"/>
      <w:marRight w:val="0"/>
      <w:marTop w:val="0"/>
      <w:marBottom w:val="0"/>
      <w:divBdr>
        <w:top w:val="none" w:sz="0" w:space="0" w:color="auto"/>
        <w:left w:val="none" w:sz="0" w:space="0" w:color="auto"/>
        <w:bottom w:val="none" w:sz="0" w:space="0" w:color="auto"/>
        <w:right w:val="none" w:sz="0" w:space="0" w:color="auto"/>
      </w:divBdr>
    </w:div>
    <w:div w:id="1454322767">
      <w:bodyDiv w:val="1"/>
      <w:marLeft w:val="0"/>
      <w:marRight w:val="0"/>
      <w:marTop w:val="0"/>
      <w:marBottom w:val="0"/>
      <w:divBdr>
        <w:top w:val="none" w:sz="0" w:space="0" w:color="auto"/>
        <w:left w:val="none" w:sz="0" w:space="0" w:color="auto"/>
        <w:bottom w:val="none" w:sz="0" w:space="0" w:color="auto"/>
        <w:right w:val="none" w:sz="0" w:space="0" w:color="auto"/>
      </w:divBdr>
    </w:div>
    <w:div w:id="1473475488">
      <w:bodyDiv w:val="1"/>
      <w:marLeft w:val="0"/>
      <w:marRight w:val="0"/>
      <w:marTop w:val="0"/>
      <w:marBottom w:val="0"/>
      <w:divBdr>
        <w:top w:val="none" w:sz="0" w:space="0" w:color="auto"/>
        <w:left w:val="none" w:sz="0" w:space="0" w:color="auto"/>
        <w:bottom w:val="none" w:sz="0" w:space="0" w:color="auto"/>
        <w:right w:val="none" w:sz="0" w:space="0" w:color="auto"/>
      </w:divBdr>
    </w:div>
    <w:div w:id="1481726661">
      <w:bodyDiv w:val="1"/>
      <w:marLeft w:val="0"/>
      <w:marRight w:val="0"/>
      <w:marTop w:val="0"/>
      <w:marBottom w:val="0"/>
      <w:divBdr>
        <w:top w:val="none" w:sz="0" w:space="0" w:color="auto"/>
        <w:left w:val="none" w:sz="0" w:space="0" w:color="auto"/>
        <w:bottom w:val="none" w:sz="0" w:space="0" w:color="auto"/>
        <w:right w:val="none" w:sz="0" w:space="0" w:color="auto"/>
      </w:divBdr>
    </w:div>
    <w:div w:id="1489058690">
      <w:bodyDiv w:val="1"/>
      <w:marLeft w:val="0"/>
      <w:marRight w:val="0"/>
      <w:marTop w:val="0"/>
      <w:marBottom w:val="0"/>
      <w:divBdr>
        <w:top w:val="none" w:sz="0" w:space="0" w:color="auto"/>
        <w:left w:val="none" w:sz="0" w:space="0" w:color="auto"/>
        <w:bottom w:val="none" w:sz="0" w:space="0" w:color="auto"/>
        <w:right w:val="none" w:sz="0" w:space="0" w:color="auto"/>
      </w:divBdr>
    </w:div>
    <w:div w:id="1492142499">
      <w:bodyDiv w:val="1"/>
      <w:marLeft w:val="0"/>
      <w:marRight w:val="0"/>
      <w:marTop w:val="0"/>
      <w:marBottom w:val="0"/>
      <w:divBdr>
        <w:top w:val="none" w:sz="0" w:space="0" w:color="auto"/>
        <w:left w:val="none" w:sz="0" w:space="0" w:color="auto"/>
        <w:bottom w:val="none" w:sz="0" w:space="0" w:color="auto"/>
        <w:right w:val="none" w:sz="0" w:space="0" w:color="auto"/>
      </w:divBdr>
    </w:div>
    <w:div w:id="1496871390">
      <w:bodyDiv w:val="1"/>
      <w:marLeft w:val="0"/>
      <w:marRight w:val="0"/>
      <w:marTop w:val="0"/>
      <w:marBottom w:val="0"/>
      <w:divBdr>
        <w:top w:val="none" w:sz="0" w:space="0" w:color="auto"/>
        <w:left w:val="none" w:sz="0" w:space="0" w:color="auto"/>
        <w:bottom w:val="none" w:sz="0" w:space="0" w:color="auto"/>
        <w:right w:val="none" w:sz="0" w:space="0" w:color="auto"/>
      </w:divBdr>
    </w:div>
    <w:div w:id="1499884621">
      <w:bodyDiv w:val="1"/>
      <w:marLeft w:val="0"/>
      <w:marRight w:val="0"/>
      <w:marTop w:val="0"/>
      <w:marBottom w:val="0"/>
      <w:divBdr>
        <w:top w:val="none" w:sz="0" w:space="0" w:color="auto"/>
        <w:left w:val="none" w:sz="0" w:space="0" w:color="auto"/>
        <w:bottom w:val="none" w:sz="0" w:space="0" w:color="auto"/>
        <w:right w:val="none" w:sz="0" w:space="0" w:color="auto"/>
      </w:divBdr>
    </w:div>
    <w:div w:id="1504083538">
      <w:bodyDiv w:val="1"/>
      <w:marLeft w:val="0"/>
      <w:marRight w:val="0"/>
      <w:marTop w:val="0"/>
      <w:marBottom w:val="0"/>
      <w:divBdr>
        <w:top w:val="none" w:sz="0" w:space="0" w:color="auto"/>
        <w:left w:val="none" w:sz="0" w:space="0" w:color="auto"/>
        <w:bottom w:val="none" w:sz="0" w:space="0" w:color="auto"/>
        <w:right w:val="none" w:sz="0" w:space="0" w:color="auto"/>
      </w:divBdr>
    </w:div>
    <w:div w:id="1509639141">
      <w:bodyDiv w:val="1"/>
      <w:marLeft w:val="0"/>
      <w:marRight w:val="0"/>
      <w:marTop w:val="0"/>
      <w:marBottom w:val="0"/>
      <w:divBdr>
        <w:top w:val="none" w:sz="0" w:space="0" w:color="auto"/>
        <w:left w:val="none" w:sz="0" w:space="0" w:color="auto"/>
        <w:bottom w:val="none" w:sz="0" w:space="0" w:color="auto"/>
        <w:right w:val="none" w:sz="0" w:space="0" w:color="auto"/>
      </w:divBdr>
    </w:div>
    <w:div w:id="1512064189">
      <w:bodyDiv w:val="1"/>
      <w:marLeft w:val="0"/>
      <w:marRight w:val="0"/>
      <w:marTop w:val="0"/>
      <w:marBottom w:val="0"/>
      <w:divBdr>
        <w:top w:val="none" w:sz="0" w:space="0" w:color="auto"/>
        <w:left w:val="none" w:sz="0" w:space="0" w:color="auto"/>
        <w:bottom w:val="none" w:sz="0" w:space="0" w:color="auto"/>
        <w:right w:val="none" w:sz="0" w:space="0" w:color="auto"/>
      </w:divBdr>
    </w:div>
    <w:div w:id="1516458592">
      <w:bodyDiv w:val="1"/>
      <w:marLeft w:val="0"/>
      <w:marRight w:val="0"/>
      <w:marTop w:val="0"/>
      <w:marBottom w:val="0"/>
      <w:divBdr>
        <w:top w:val="none" w:sz="0" w:space="0" w:color="auto"/>
        <w:left w:val="none" w:sz="0" w:space="0" w:color="auto"/>
        <w:bottom w:val="none" w:sz="0" w:space="0" w:color="auto"/>
        <w:right w:val="none" w:sz="0" w:space="0" w:color="auto"/>
      </w:divBdr>
    </w:div>
    <w:div w:id="1572543750">
      <w:bodyDiv w:val="1"/>
      <w:marLeft w:val="0"/>
      <w:marRight w:val="0"/>
      <w:marTop w:val="0"/>
      <w:marBottom w:val="0"/>
      <w:divBdr>
        <w:top w:val="none" w:sz="0" w:space="0" w:color="auto"/>
        <w:left w:val="none" w:sz="0" w:space="0" w:color="auto"/>
        <w:bottom w:val="none" w:sz="0" w:space="0" w:color="auto"/>
        <w:right w:val="none" w:sz="0" w:space="0" w:color="auto"/>
      </w:divBdr>
    </w:div>
    <w:div w:id="1589189852">
      <w:bodyDiv w:val="1"/>
      <w:marLeft w:val="0"/>
      <w:marRight w:val="0"/>
      <w:marTop w:val="0"/>
      <w:marBottom w:val="0"/>
      <w:divBdr>
        <w:top w:val="none" w:sz="0" w:space="0" w:color="auto"/>
        <w:left w:val="none" w:sz="0" w:space="0" w:color="auto"/>
        <w:bottom w:val="none" w:sz="0" w:space="0" w:color="auto"/>
        <w:right w:val="none" w:sz="0" w:space="0" w:color="auto"/>
      </w:divBdr>
    </w:div>
    <w:div w:id="1595044853">
      <w:bodyDiv w:val="1"/>
      <w:marLeft w:val="0"/>
      <w:marRight w:val="0"/>
      <w:marTop w:val="0"/>
      <w:marBottom w:val="0"/>
      <w:divBdr>
        <w:top w:val="none" w:sz="0" w:space="0" w:color="auto"/>
        <w:left w:val="none" w:sz="0" w:space="0" w:color="auto"/>
        <w:bottom w:val="none" w:sz="0" w:space="0" w:color="auto"/>
        <w:right w:val="none" w:sz="0" w:space="0" w:color="auto"/>
      </w:divBdr>
    </w:div>
    <w:div w:id="1613173175">
      <w:bodyDiv w:val="1"/>
      <w:marLeft w:val="0"/>
      <w:marRight w:val="0"/>
      <w:marTop w:val="0"/>
      <w:marBottom w:val="0"/>
      <w:divBdr>
        <w:top w:val="none" w:sz="0" w:space="0" w:color="auto"/>
        <w:left w:val="none" w:sz="0" w:space="0" w:color="auto"/>
        <w:bottom w:val="none" w:sz="0" w:space="0" w:color="auto"/>
        <w:right w:val="none" w:sz="0" w:space="0" w:color="auto"/>
      </w:divBdr>
    </w:div>
    <w:div w:id="1654750449">
      <w:bodyDiv w:val="1"/>
      <w:marLeft w:val="0"/>
      <w:marRight w:val="0"/>
      <w:marTop w:val="0"/>
      <w:marBottom w:val="0"/>
      <w:divBdr>
        <w:top w:val="none" w:sz="0" w:space="0" w:color="auto"/>
        <w:left w:val="none" w:sz="0" w:space="0" w:color="auto"/>
        <w:bottom w:val="none" w:sz="0" w:space="0" w:color="auto"/>
        <w:right w:val="none" w:sz="0" w:space="0" w:color="auto"/>
      </w:divBdr>
    </w:div>
    <w:div w:id="1658798518">
      <w:bodyDiv w:val="1"/>
      <w:marLeft w:val="0"/>
      <w:marRight w:val="0"/>
      <w:marTop w:val="0"/>
      <w:marBottom w:val="0"/>
      <w:divBdr>
        <w:top w:val="none" w:sz="0" w:space="0" w:color="auto"/>
        <w:left w:val="none" w:sz="0" w:space="0" w:color="auto"/>
        <w:bottom w:val="none" w:sz="0" w:space="0" w:color="auto"/>
        <w:right w:val="none" w:sz="0" w:space="0" w:color="auto"/>
      </w:divBdr>
    </w:div>
    <w:div w:id="1661887627">
      <w:bodyDiv w:val="1"/>
      <w:marLeft w:val="0"/>
      <w:marRight w:val="0"/>
      <w:marTop w:val="0"/>
      <w:marBottom w:val="0"/>
      <w:divBdr>
        <w:top w:val="none" w:sz="0" w:space="0" w:color="auto"/>
        <w:left w:val="none" w:sz="0" w:space="0" w:color="auto"/>
        <w:bottom w:val="none" w:sz="0" w:space="0" w:color="auto"/>
        <w:right w:val="none" w:sz="0" w:space="0" w:color="auto"/>
      </w:divBdr>
    </w:div>
    <w:div w:id="1667513187">
      <w:bodyDiv w:val="1"/>
      <w:marLeft w:val="0"/>
      <w:marRight w:val="0"/>
      <w:marTop w:val="0"/>
      <w:marBottom w:val="0"/>
      <w:divBdr>
        <w:top w:val="none" w:sz="0" w:space="0" w:color="auto"/>
        <w:left w:val="none" w:sz="0" w:space="0" w:color="auto"/>
        <w:bottom w:val="none" w:sz="0" w:space="0" w:color="auto"/>
        <w:right w:val="none" w:sz="0" w:space="0" w:color="auto"/>
      </w:divBdr>
    </w:div>
    <w:div w:id="1685403573">
      <w:bodyDiv w:val="1"/>
      <w:marLeft w:val="0"/>
      <w:marRight w:val="0"/>
      <w:marTop w:val="0"/>
      <w:marBottom w:val="0"/>
      <w:divBdr>
        <w:top w:val="none" w:sz="0" w:space="0" w:color="auto"/>
        <w:left w:val="none" w:sz="0" w:space="0" w:color="auto"/>
        <w:bottom w:val="none" w:sz="0" w:space="0" w:color="auto"/>
        <w:right w:val="none" w:sz="0" w:space="0" w:color="auto"/>
      </w:divBdr>
    </w:div>
    <w:div w:id="1695686013">
      <w:bodyDiv w:val="1"/>
      <w:marLeft w:val="0"/>
      <w:marRight w:val="0"/>
      <w:marTop w:val="0"/>
      <w:marBottom w:val="0"/>
      <w:divBdr>
        <w:top w:val="none" w:sz="0" w:space="0" w:color="auto"/>
        <w:left w:val="none" w:sz="0" w:space="0" w:color="auto"/>
        <w:bottom w:val="none" w:sz="0" w:space="0" w:color="auto"/>
        <w:right w:val="none" w:sz="0" w:space="0" w:color="auto"/>
      </w:divBdr>
    </w:div>
    <w:div w:id="1707170465">
      <w:bodyDiv w:val="1"/>
      <w:marLeft w:val="0"/>
      <w:marRight w:val="0"/>
      <w:marTop w:val="0"/>
      <w:marBottom w:val="0"/>
      <w:divBdr>
        <w:top w:val="none" w:sz="0" w:space="0" w:color="auto"/>
        <w:left w:val="none" w:sz="0" w:space="0" w:color="auto"/>
        <w:bottom w:val="none" w:sz="0" w:space="0" w:color="auto"/>
        <w:right w:val="none" w:sz="0" w:space="0" w:color="auto"/>
      </w:divBdr>
    </w:div>
    <w:div w:id="1751655575">
      <w:bodyDiv w:val="1"/>
      <w:marLeft w:val="0"/>
      <w:marRight w:val="0"/>
      <w:marTop w:val="0"/>
      <w:marBottom w:val="0"/>
      <w:divBdr>
        <w:top w:val="none" w:sz="0" w:space="0" w:color="auto"/>
        <w:left w:val="none" w:sz="0" w:space="0" w:color="auto"/>
        <w:bottom w:val="none" w:sz="0" w:space="0" w:color="auto"/>
        <w:right w:val="none" w:sz="0" w:space="0" w:color="auto"/>
      </w:divBdr>
    </w:div>
    <w:div w:id="1788504226">
      <w:bodyDiv w:val="1"/>
      <w:marLeft w:val="0"/>
      <w:marRight w:val="0"/>
      <w:marTop w:val="0"/>
      <w:marBottom w:val="0"/>
      <w:divBdr>
        <w:top w:val="none" w:sz="0" w:space="0" w:color="auto"/>
        <w:left w:val="none" w:sz="0" w:space="0" w:color="auto"/>
        <w:bottom w:val="none" w:sz="0" w:space="0" w:color="auto"/>
        <w:right w:val="none" w:sz="0" w:space="0" w:color="auto"/>
      </w:divBdr>
    </w:div>
    <w:div w:id="1800876729">
      <w:bodyDiv w:val="1"/>
      <w:marLeft w:val="0"/>
      <w:marRight w:val="0"/>
      <w:marTop w:val="0"/>
      <w:marBottom w:val="0"/>
      <w:divBdr>
        <w:top w:val="none" w:sz="0" w:space="0" w:color="auto"/>
        <w:left w:val="none" w:sz="0" w:space="0" w:color="auto"/>
        <w:bottom w:val="none" w:sz="0" w:space="0" w:color="auto"/>
        <w:right w:val="none" w:sz="0" w:space="0" w:color="auto"/>
      </w:divBdr>
    </w:div>
    <w:div w:id="1801342072">
      <w:bodyDiv w:val="1"/>
      <w:marLeft w:val="0"/>
      <w:marRight w:val="0"/>
      <w:marTop w:val="0"/>
      <w:marBottom w:val="0"/>
      <w:divBdr>
        <w:top w:val="none" w:sz="0" w:space="0" w:color="auto"/>
        <w:left w:val="none" w:sz="0" w:space="0" w:color="auto"/>
        <w:bottom w:val="none" w:sz="0" w:space="0" w:color="auto"/>
        <w:right w:val="none" w:sz="0" w:space="0" w:color="auto"/>
      </w:divBdr>
    </w:div>
    <w:div w:id="1816336293">
      <w:bodyDiv w:val="1"/>
      <w:marLeft w:val="0"/>
      <w:marRight w:val="0"/>
      <w:marTop w:val="0"/>
      <w:marBottom w:val="0"/>
      <w:divBdr>
        <w:top w:val="none" w:sz="0" w:space="0" w:color="auto"/>
        <w:left w:val="none" w:sz="0" w:space="0" w:color="auto"/>
        <w:bottom w:val="none" w:sz="0" w:space="0" w:color="auto"/>
        <w:right w:val="none" w:sz="0" w:space="0" w:color="auto"/>
      </w:divBdr>
    </w:div>
    <w:div w:id="1829899171">
      <w:bodyDiv w:val="1"/>
      <w:marLeft w:val="0"/>
      <w:marRight w:val="0"/>
      <w:marTop w:val="0"/>
      <w:marBottom w:val="0"/>
      <w:divBdr>
        <w:top w:val="none" w:sz="0" w:space="0" w:color="auto"/>
        <w:left w:val="none" w:sz="0" w:space="0" w:color="auto"/>
        <w:bottom w:val="none" w:sz="0" w:space="0" w:color="auto"/>
        <w:right w:val="none" w:sz="0" w:space="0" w:color="auto"/>
      </w:divBdr>
    </w:div>
    <w:div w:id="1839540483">
      <w:bodyDiv w:val="1"/>
      <w:marLeft w:val="0"/>
      <w:marRight w:val="0"/>
      <w:marTop w:val="0"/>
      <w:marBottom w:val="0"/>
      <w:divBdr>
        <w:top w:val="none" w:sz="0" w:space="0" w:color="auto"/>
        <w:left w:val="none" w:sz="0" w:space="0" w:color="auto"/>
        <w:bottom w:val="none" w:sz="0" w:space="0" w:color="auto"/>
        <w:right w:val="none" w:sz="0" w:space="0" w:color="auto"/>
      </w:divBdr>
    </w:div>
    <w:div w:id="1868059393">
      <w:bodyDiv w:val="1"/>
      <w:marLeft w:val="0"/>
      <w:marRight w:val="0"/>
      <w:marTop w:val="0"/>
      <w:marBottom w:val="0"/>
      <w:divBdr>
        <w:top w:val="none" w:sz="0" w:space="0" w:color="auto"/>
        <w:left w:val="none" w:sz="0" w:space="0" w:color="auto"/>
        <w:bottom w:val="none" w:sz="0" w:space="0" w:color="auto"/>
        <w:right w:val="none" w:sz="0" w:space="0" w:color="auto"/>
      </w:divBdr>
    </w:div>
    <w:div w:id="1879312469">
      <w:bodyDiv w:val="1"/>
      <w:marLeft w:val="0"/>
      <w:marRight w:val="0"/>
      <w:marTop w:val="0"/>
      <w:marBottom w:val="0"/>
      <w:divBdr>
        <w:top w:val="none" w:sz="0" w:space="0" w:color="auto"/>
        <w:left w:val="none" w:sz="0" w:space="0" w:color="auto"/>
        <w:bottom w:val="none" w:sz="0" w:space="0" w:color="auto"/>
        <w:right w:val="none" w:sz="0" w:space="0" w:color="auto"/>
      </w:divBdr>
    </w:div>
    <w:div w:id="1885943320">
      <w:bodyDiv w:val="1"/>
      <w:marLeft w:val="0"/>
      <w:marRight w:val="0"/>
      <w:marTop w:val="0"/>
      <w:marBottom w:val="0"/>
      <w:divBdr>
        <w:top w:val="none" w:sz="0" w:space="0" w:color="auto"/>
        <w:left w:val="none" w:sz="0" w:space="0" w:color="auto"/>
        <w:bottom w:val="none" w:sz="0" w:space="0" w:color="auto"/>
        <w:right w:val="none" w:sz="0" w:space="0" w:color="auto"/>
      </w:divBdr>
    </w:div>
    <w:div w:id="1886332323">
      <w:bodyDiv w:val="1"/>
      <w:marLeft w:val="0"/>
      <w:marRight w:val="0"/>
      <w:marTop w:val="0"/>
      <w:marBottom w:val="0"/>
      <w:divBdr>
        <w:top w:val="none" w:sz="0" w:space="0" w:color="auto"/>
        <w:left w:val="none" w:sz="0" w:space="0" w:color="auto"/>
        <w:bottom w:val="none" w:sz="0" w:space="0" w:color="auto"/>
        <w:right w:val="none" w:sz="0" w:space="0" w:color="auto"/>
      </w:divBdr>
    </w:div>
    <w:div w:id="1895238901">
      <w:bodyDiv w:val="1"/>
      <w:marLeft w:val="0"/>
      <w:marRight w:val="0"/>
      <w:marTop w:val="0"/>
      <w:marBottom w:val="0"/>
      <w:divBdr>
        <w:top w:val="none" w:sz="0" w:space="0" w:color="auto"/>
        <w:left w:val="none" w:sz="0" w:space="0" w:color="auto"/>
        <w:bottom w:val="none" w:sz="0" w:space="0" w:color="auto"/>
        <w:right w:val="none" w:sz="0" w:space="0" w:color="auto"/>
      </w:divBdr>
    </w:div>
    <w:div w:id="1907759843">
      <w:bodyDiv w:val="1"/>
      <w:marLeft w:val="0"/>
      <w:marRight w:val="0"/>
      <w:marTop w:val="0"/>
      <w:marBottom w:val="0"/>
      <w:divBdr>
        <w:top w:val="none" w:sz="0" w:space="0" w:color="auto"/>
        <w:left w:val="none" w:sz="0" w:space="0" w:color="auto"/>
        <w:bottom w:val="none" w:sz="0" w:space="0" w:color="auto"/>
        <w:right w:val="none" w:sz="0" w:space="0" w:color="auto"/>
      </w:divBdr>
    </w:div>
    <w:div w:id="1922517995">
      <w:bodyDiv w:val="1"/>
      <w:marLeft w:val="0"/>
      <w:marRight w:val="0"/>
      <w:marTop w:val="0"/>
      <w:marBottom w:val="0"/>
      <w:divBdr>
        <w:top w:val="none" w:sz="0" w:space="0" w:color="auto"/>
        <w:left w:val="none" w:sz="0" w:space="0" w:color="auto"/>
        <w:bottom w:val="none" w:sz="0" w:space="0" w:color="auto"/>
        <w:right w:val="none" w:sz="0" w:space="0" w:color="auto"/>
      </w:divBdr>
    </w:div>
    <w:div w:id="1929148000">
      <w:bodyDiv w:val="1"/>
      <w:marLeft w:val="0"/>
      <w:marRight w:val="0"/>
      <w:marTop w:val="0"/>
      <w:marBottom w:val="0"/>
      <w:divBdr>
        <w:top w:val="none" w:sz="0" w:space="0" w:color="auto"/>
        <w:left w:val="none" w:sz="0" w:space="0" w:color="auto"/>
        <w:bottom w:val="none" w:sz="0" w:space="0" w:color="auto"/>
        <w:right w:val="none" w:sz="0" w:space="0" w:color="auto"/>
      </w:divBdr>
    </w:div>
    <w:div w:id="1964845981">
      <w:bodyDiv w:val="1"/>
      <w:marLeft w:val="0"/>
      <w:marRight w:val="0"/>
      <w:marTop w:val="0"/>
      <w:marBottom w:val="0"/>
      <w:divBdr>
        <w:top w:val="none" w:sz="0" w:space="0" w:color="auto"/>
        <w:left w:val="none" w:sz="0" w:space="0" w:color="auto"/>
        <w:bottom w:val="none" w:sz="0" w:space="0" w:color="auto"/>
        <w:right w:val="none" w:sz="0" w:space="0" w:color="auto"/>
      </w:divBdr>
    </w:div>
    <w:div w:id="1984697207">
      <w:bodyDiv w:val="1"/>
      <w:marLeft w:val="0"/>
      <w:marRight w:val="0"/>
      <w:marTop w:val="0"/>
      <w:marBottom w:val="0"/>
      <w:divBdr>
        <w:top w:val="none" w:sz="0" w:space="0" w:color="auto"/>
        <w:left w:val="none" w:sz="0" w:space="0" w:color="auto"/>
        <w:bottom w:val="none" w:sz="0" w:space="0" w:color="auto"/>
        <w:right w:val="none" w:sz="0" w:space="0" w:color="auto"/>
      </w:divBdr>
    </w:div>
    <w:div w:id="1986160007">
      <w:bodyDiv w:val="1"/>
      <w:marLeft w:val="0"/>
      <w:marRight w:val="0"/>
      <w:marTop w:val="0"/>
      <w:marBottom w:val="0"/>
      <w:divBdr>
        <w:top w:val="none" w:sz="0" w:space="0" w:color="auto"/>
        <w:left w:val="none" w:sz="0" w:space="0" w:color="auto"/>
        <w:bottom w:val="none" w:sz="0" w:space="0" w:color="auto"/>
        <w:right w:val="none" w:sz="0" w:space="0" w:color="auto"/>
      </w:divBdr>
    </w:div>
    <w:div w:id="2004039113">
      <w:bodyDiv w:val="1"/>
      <w:marLeft w:val="0"/>
      <w:marRight w:val="0"/>
      <w:marTop w:val="0"/>
      <w:marBottom w:val="0"/>
      <w:divBdr>
        <w:top w:val="none" w:sz="0" w:space="0" w:color="auto"/>
        <w:left w:val="none" w:sz="0" w:space="0" w:color="auto"/>
        <w:bottom w:val="none" w:sz="0" w:space="0" w:color="auto"/>
        <w:right w:val="none" w:sz="0" w:space="0" w:color="auto"/>
      </w:divBdr>
    </w:div>
    <w:div w:id="2011789216">
      <w:bodyDiv w:val="1"/>
      <w:marLeft w:val="0"/>
      <w:marRight w:val="0"/>
      <w:marTop w:val="0"/>
      <w:marBottom w:val="0"/>
      <w:divBdr>
        <w:top w:val="none" w:sz="0" w:space="0" w:color="auto"/>
        <w:left w:val="none" w:sz="0" w:space="0" w:color="auto"/>
        <w:bottom w:val="none" w:sz="0" w:space="0" w:color="auto"/>
        <w:right w:val="none" w:sz="0" w:space="0" w:color="auto"/>
      </w:divBdr>
    </w:div>
    <w:div w:id="2015574435">
      <w:bodyDiv w:val="1"/>
      <w:marLeft w:val="0"/>
      <w:marRight w:val="0"/>
      <w:marTop w:val="0"/>
      <w:marBottom w:val="0"/>
      <w:divBdr>
        <w:top w:val="none" w:sz="0" w:space="0" w:color="auto"/>
        <w:left w:val="none" w:sz="0" w:space="0" w:color="auto"/>
        <w:bottom w:val="none" w:sz="0" w:space="0" w:color="auto"/>
        <w:right w:val="none" w:sz="0" w:space="0" w:color="auto"/>
      </w:divBdr>
    </w:div>
    <w:div w:id="2028557933">
      <w:bodyDiv w:val="1"/>
      <w:marLeft w:val="0"/>
      <w:marRight w:val="0"/>
      <w:marTop w:val="0"/>
      <w:marBottom w:val="0"/>
      <w:divBdr>
        <w:top w:val="none" w:sz="0" w:space="0" w:color="auto"/>
        <w:left w:val="none" w:sz="0" w:space="0" w:color="auto"/>
        <w:bottom w:val="none" w:sz="0" w:space="0" w:color="auto"/>
        <w:right w:val="none" w:sz="0" w:space="0" w:color="auto"/>
      </w:divBdr>
    </w:div>
    <w:div w:id="2041856037">
      <w:bodyDiv w:val="1"/>
      <w:marLeft w:val="0"/>
      <w:marRight w:val="0"/>
      <w:marTop w:val="0"/>
      <w:marBottom w:val="0"/>
      <w:divBdr>
        <w:top w:val="none" w:sz="0" w:space="0" w:color="auto"/>
        <w:left w:val="none" w:sz="0" w:space="0" w:color="auto"/>
        <w:bottom w:val="none" w:sz="0" w:space="0" w:color="auto"/>
        <w:right w:val="none" w:sz="0" w:space="0" w:color="auto"/>
      </w:divBdr>
    </w:div>
    <w:div w:id="2062122152">
      <w:bodyDiv w:val="1"/>
      <w:marLeft w:val="0"/>
      <w:marRight w:val="0"/>
      <w:marTop w:val="0"/>
      <w:marBottom w:val="0"/>
      <w:divBdr>
        <w:top w:val="none" w:sz="0" w:space="0" w:color="auto"/>
        <w:left w:val="none" w:sz="0" w:space="0" w:color="auto"/>
        <w:bottom w:val="none" w:sz="0" w:space="0" w:color="auto"/>
        <w:right w:val="none" w:sz="0" w:space="0" w:color="auto"/>
      </w:divBdr>
    </w:div>
    <w:div w:id="2063358406">
      <w:bodyDiv w:val="1"/>
      <w:marLeft w:val="0"/>
      <w:marRight w:val="0"/>
      <w:marTop w:val="0"/>
      <w:marBottom w:val="0"/>
      <w:divBdr>
        <w:top w:val="none" w:sz="0" w:space="0" w:color="auto"/>
        <w:left w:val="none" w:sz="0" w:space="0" w:color="auto"/>
        <w:bottom w:val="none" w:sz="0" w:space="0" w:color="auto"/>
        <w:right w:val="none" w:sz="0" w:space="0" w:color="auto"/>
      </w:divBdr>
    </w:div>
    <w:div w:id="2082482503">
      <w:bodyDiv w:val="1"/>
      <w:marLeft w:val="0"/>
      <w:marRight w:val="0"/>
      <w:marTop w:val="0"/>
      <w:marBottom w:val="0"/>
      <w:divBdr>
        <w:top w:val="none" w:sz="0" w:space="0" w:color="auto"/>
        <w:left w:val="none" w:sz="0" w:space="0" w:color="auto"/>
        <w:bottom w:val="none" w:sz="0" w:space="0" w:color="auto"/>
        <w:right w:val="none" w:sz="0" w:space="0" w:color="auto"/>
      </w:divBdr>
    </w:div>
    <w:div w:id="2084373968">
      <w:bodyDiv w:val="1"/>
      <w:marLeft w:val="0"/>
      <w:marRight w:val="0"/>
      <w:marTop w:val="0"/>
      <w:marBottom w:val="0"/>
      <w:divBdr>
        <w:top w:val="none" w:sz="0" w:space="0" w:color="auto"/>
        <w:left w:val="none" w:sz="0" w:space="0" w:color="auto"/>
        <w:bottom w:val="none" w:sz="0" w:space="0" w:color="auto"/>
        <w:right w:val="none" w:sz="0" w:space="0" w:color="auto"/>
      </w:divBdr>
    </w:div>
    <w:div w:id="2088531673">
      <w:bodyDiv w:val="1"/>
      <w:marLeft w:val="0"/>
      <w:marRight w:val="0"/>
      <w:marTop w:val="0"/>
      <w:marBottom w:val="0"/>
      <w:divBdr>
        <w:top w:val="none" w:sz="0" w:space="0" w:color="auto"/>
        <w:left w:val="none" w:sz="0" w:space="0" w:color="auto"/>
        <w:bottom w:val="none" w:sz="0" w:space="0" w:color="auto"/>
        <w:right w:val="none" w:sz="0" w:space="0" w:color="auto"/>
      </w:divBdr>
    </w:div>
    <w:div w:id="2099862927">
      <w:bodyDiv w:val="1"/>
      <w:marLeft w:val="0"/>
      <w:marRight w:val="0"/>
      <w:marTop w:val="0"/>
      <w:marBottom w:val="0"/>
      <w:divBdr>
        <w:top w:val="none" w:sz="0" w:space="0" w:color="auto"/>
        <w:left w:val="none" w:sz="0" w:space="0" w:color="auto"/>
        <w:bottom w:val="none" w:sz="0" w:space="0" w:color="auto"/>
        <w:right w:val="none" w:sz="0" w:space="0" w:color="auto"/>
      </w:divBdr>
    </w:div>
    <w:div w:id="2106728719">
      <w:bodyDiv w:val="1"/>
      <w:marLeft w:val="0"/>
      <w:marRight w:val="0"/>
      <w:marTop w:val="0"/>
      <w:marBottom w:val="0"/>
      <w:divBdr>
        <w:top w:val="none" w:sz="0" w:space="0" w:color="auto"/>
        <w:left w:val="none" w:sz="0" w:space="0" w:color="auto"/>
        <w:bottom w:val="none" w:sz="0" w:space="0" w:color="auto"/>
        <w:right w:val="none" w:sz="0" w:space="0" w:color="auto"/>
      </w:divBdr>
    </w:div>
    <w:div w:id="2114741864">
      <w:bodyDiv w:val="1"/>
      <w:marLeft w:val="0"/>
      <w:marRight w:val="0"/>
      <w:marTop w:val="0"/>
      <w:marBottom w:val="0"/>
      <w:divBdr>
        <w:top w:val="none" w:sz="0" w:space="0" w:color="auto"/>
        <w:left w:val="none" w:sz="0" w:space="0" w:color="auto"/>
        <w:bottom w:val="none" w:sz="0" w:space="0" w:color="auto"/>
        <w:right w:val="none" w:sz="0" w:space="0" w:color="auto"/>
      </w:divBdr>
    </w:div>
    <w:div w:id="2120643714">
      <w:bodyDiv w:val="1"/>
      <w:marLeft w:val="0"/>
      <w:marRight w:val="0"/>
      <w:marTop w:val="0"/>
      <w:marBottom w:val="0"/>
      <w:divBdr>
        <w:top w:val="none" w:sz="0" w:space="0" w:color="auto"/>
        <w:left w:val="none" w:sz="0" w:space="0" w:color="auto"/>
        <w:bottom w:val="none" w:sz="0" w:space="0" w:color="auto"/>
        <w:right w:val="none" w:sz="0" w:space="0" w:color="auto"/>
      </w:divBdr>
    </w:div>
    <w:div w:id="2122215373">
      <w:bodyDiv w:val="1"/>
      <w:marLeft w:val="0"/>
      <w:marRight w:val="0"/>
      <w:marTop w:val="0"/>
      <w:marBottom w:val="0"/>
      <w:divBdr>
        <w:top w:val="none" w:sz="0" w:space="0" w:color="auto"/>
        <w:left w:val="none" w:sz="0" w:space="0" w:color="auto"/>
        <w:bottom w:val="none" w:sz="0" w:space="0" w:color="auto"/>
        <w:right w:val="none" w:sz="0" w:space="0" w:color="auto"/>
      </w:divBdr>
    </w:div>
    <w:div w:id="2125036346">
      <w:bodyDiv w:val="1"/>
      <w:marLeft w:val="0"/>
      <w:marRight w:val="0"/>
      <w:marTop w:val="0"/>
      <w:marBottom w:val="0"/>
      <w:divBdr>
        <w:top w:val="none" w:sz="0" w:space="0" w:color="auto"/>
        <w:left w:val="none" w:sz="0" w:space="0" w:color="auto"/>
        <w:bottom w:val="none" w:sz="0" w:space="0" w:color="auto"/>
        <w:right w:val="none" w:sz="0" w:space="0" w:color="auto"/>
      </w:divBdr>
    </w:div>
    <w:div w:id="21268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7B15CC9-472F-4094-87C9-18E2C1043D54}">
  <ds:schemaRefs>
    <ds:schemaRef ds:uri="http://schemas.openxmlformats.org/officeDocument/2006/bibliography"/>
  </ds:schemaRefs>
</ds:datastoreItem>
</file>

<file path=customXml/itemProps2.xml><?xml version="1.0" encoding="utf-8"?>
<ds:datastoreItem xmlns:ds="http://schemas.openxmlformats.org/officeDocument/2006/customXml" ds:itemID="{09736D43-8B00-45B6-AD28-140024CEDF06}"/>
</file>

<file path=customXml/itemProps3.xml><?xml version="1.0" encoding="utf-8"?>
<ds:datastoreItem xmlns:ds="http://schemas.openxmlformats.org/officeDocument/2006/customXml" ds:itemID="{10569DC9-C01B-4B80-AA51-1C97D927CC22}"/>
</file>

<file path=customXml/itemProps4.xml><?xml version="1.0" encoding="utf-8"?>
<ds:datastoreItem xmlns:ds="http://schemas.openxmlformats.org/officeDocument/2006/customXml" ds:itemID="{C2334BEF-A080-4FD3-B936-2F2506939B81}"/>
</file>

<file path=docProps/app.xml><?xml version="1.0" encoding="utf-8"?>
<Properties xmlns="http://schemas.openxmlformats.org/officeDocument/2006/extended-properties" xmlns:vt="http://schemas.openxmlformats.org/officeDocument/2006/docPropsVTypes">
  <Template>Normal.dotm</Template>
  <TotalTime>5</TotalTime>
  <Pages>18</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KẾT QUẢ THỰC HIỆN NGHỊ QUYẾT SỐ 26-NQ/TW VỀ NÔNG NGHIỆP, NÔNG DÂN, NÔNG THÔN</vt:lpstr>
    </vt:vector>
  </TitlesOfParts>
  <Company>dard</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QUẢ THỰC HIỆN NGHỊ QUYẾT SỐ 26-NQ/TW VỀ NÔNG NGHIỆP, NÔNG DÂN, NÔNG THÔN</dc:title>
  <dc:subject/>
  <dc:creator>chuyenvien</dc:creator>
  <cp:keywords/>
  <cp:lastModifiedBy>Admin</cp:lastModifiedBy>
  <cp:revision>7</cp:revision>
  <cp:lastPrinted>2024-09-17T08:43:00Z</cp:lastPrinted>
  <dcterms:created xsi:type="dcterms:W3CDTF">2024-09-16T11:07:00Z</dcterms:created>
  <dcterms:modified xsi:type="dcterms:W3CDTF">2024-10-01T09:13:00Z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